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F8" w:rsidRDefault="00EE3DF8" w:rsidP="00360BDE">
      <w:pPr>
        <w:jc w:val="center"/>
        <w:rPr>
          <w:b/>
          <w:sz w:val="22"/>
        </w:rPr>
      </w:pPr>
    </w:p>
    <w:p w:rsidR="00360BDE" w:rsidRPr="00360BDE" w:rsidRDefault="00360BDE" w:rsidP="00360BDE">
      <w:pPr>
        <w:jc w:val="center"/>
        <w:rPr>
          <w:b/>
          <w:sz w:val="22"/>
        </w:rPr>
      </w:pPr>
      <w:r w:rsidRPr="00360BDE">
        <w:rPr>
          <w:b/>
          <w:sz w:val="22"/>
        </w:rPr>
        <w:t>KALİTE POLİTİKASI</w:t>
      </w:r>
    </w:p>
    <w:p w:rsidR="00BB5ED4" w:rsidRPr="00BB5ED4" w:rsidRDefault="0045661D" w:rsidP="00BB5ED4">
      <w:r w:rsidRPr="00244084">
        <w:t xml:space="preserve"> </w:t>
      </w:r>
      <w:r w:rsidR="00BB5ED4" w:rsidRPr="00BB5ED4">
        <w:t> </w:t>
      </w:r>
      <w:r w:rsidR="00C00D98">
        <w:t xml:space="preserve">·       </w:t>
      </w:r>
      <w:r w:rsidR="00BB5ED4" w:rsidRPr="00BB5ED4">
        <w:t>Fakültemizde görev yapan akademik ve idari personelin temel değerlerimiz başta olmak üzere vizyon, misyon ve temel değerlerimizi anlamaları</w:t>
      </w:r>
      <w:r w:rsidR="00BB5ED4">
        <w:t xml:space="preserve">; </w:t>
      </w:r>
      <w:r w:rsidR="00BB5ED4" w:rsidRPr="00BB5ED4">
        <w:t xml:space="preserve">bunlarla uyumlu olarak tüm görev ve sorumluluklarını sürdürmelerini sağlamak,  </w:t>
      </w:r>
    </w:p>
    <w:p w:rsidR="00BB5ED4" w:rsidRPr="00BB5ED4" w:rsidRDefault="00BB5ED4" w:rsidP="00BB5ED4">
      <w:r w:rsidRPr="00BB5ED4">
        <w:t>·         Bütün paydaşlarımızla (akademik ve idari personel, öğrenciler,</w:t>
      </w:r>
      <w:r>
        <w:t xml:space="preserve"> veliler,</w:t>
      </w:r>
      <w:r w:rsidRPr="00BB5ED4">
        <w:t xml:space="preserve"> mezunlar, iş dünyası, sivil toplum kuruluşları, </w:t>
      </w:r>
      <w:r>
        <w:t>Bandırma halkı</w:t>
      </w:r>
      <w:r w:rsidRPr="00BB5ED4">
        <w:t xml:space="preserve"> vb.) uyumlu, onların beklentilerini karşılayan ve memnuniyetlerini ön plana alarak çalışmalarımızı sürdürürken, bu memnuniyet ve sadakati arttırmaya yönelik düzenli ölçümler yapmak ve çözümler üretmek,</w:t>
      </w:r>
    </w:p>
    <w:p w:rsidR="00BB5ED4" w:rsidRPr="00BB5ED4" w:rsidRDefault="00BB5ED4" w:rsidP="00BB5ED4">
      <w:r w:rsidRPr="00BB5ED4">
        <w:t>·         Fakültemiz kalite yönetim sisteminin TS EN ISO</w:t>
      </w:r>
      <w:r>
        <w:t xml:space="preserve"> </w:t>
      </w:r>
      <w:r w:rsidRPr="00BB5ED4">
        <w:t xml:space="preserve">9001:2015 KYS standardının gereklerini yerine getirecek şekilde </w:t>
      </w:r>
      <w:r w:rsidR="00C00D98" w:rsidRPr="00BB5ED4">
        <w:t>dökümante</w:t>
      </w:r>
      <w:r w:rsidRPr="00BB5ED4">
        <w:t xml:space="preserve"> edilmesini, belgelendirilmesini ve sistemin sürekli iyileşmesini ve sürdürülebilirliğini sağlamak,</w:t>
      </w:r>
    </w:p>
    <w:p w:rsidR="00BB5ED4" w:rsidRPr="00BB5ED4" w:rsidRDefault="00BB5ED4" w:rsidP="00BB5ED4">
      <w:r w:rsidRPr="00BB5ED4">
        <w:t>·         Yurt içi ve yurt dışındaki üniversitelerin Denizcilik Fakülteleri ve bölümleri ile rekabet edebilmek amacıyla, ilgili paydaş grupların da katılımını sağlayarak,  sürekli iyileştirme felsefesi çerçevesinde tüm süreçlerimizin etkinliğini arttırmak,</w:t>
      </w:r>
    </w:p>
    <w:p w:rsidR="00BB5ED4" w:rsidRPr="00BB5ED4" w:rsidRDefault="00BB5ED4" w:rsidP="00BB5ED4">
      <w:r w:rsidRPr="00BB5ED4">
        <w:t xml:space="preserve">·         Bilimin ve teknolojinin desteği ile </w:t>
      </w:r>
      <w:r>
        <w:t>eğitim, öğretim, ar-ge</w:t>
      </w:r>
      <w:r w:rsidRPr="00BB5ED4">
        <w:t xml:space="preserve"> süreçlerimizi geliştirmek,</w:t>
      </w:r>
    </w:p>
    <w:p w:rsidR="00BB5ED4" w:rsidRPr="00BB5ED4" w:rsidRDefault="00BB5ED4" w:rsidP="00BB5ED4">
      <w:r w:rsidRPr="00BB5ED4">
        <w:t>·         Bütün paydaşlarımızla (akademik ve idari personel, öğrenciler,</w:t>
      </w:r>
      <w:r>
        <w:t xml:space="preserve"> veliler,</w:t>
      </w:r>
      <w:r w:rsidRPr="00BB5ED4">
        <w:t xml:space="preserve"> mezunlar, iş dünyası, sivil toplum kuruluşları, </w:t>
      </w:r>
      <w:r>
        <w:t>Bandırma halkı</w:t>
      </w:r>
      <w:r w:rsidRPr="00BB5ED4">
        <w:t xml:space="preserve"> vb.) etkin biçimde ortak çalışmalar sürdürebilecek fiziksel alt yapıyı oluşturmak,  </w:t>
      </w:r>
    </w:p>
    <w:p w:rsidR="00BB5ED4" w:rsidRPr="00BB5ED4" w:rsidRDefault="00BB5ED4" w:rsidP="00BB5ED4">
      <w:r w:rsidRPr="00BB5ED4">
        <w:t>·         Akademik ve idari personelimizin yetkinliklerini arttırmak, yaratıcı ve yenilikçi taraflarını geliştirmek amacıyla düzenli eğitim faaliyetleri düzenlemek,</w:t>
      </w:r>
    </w:p>
    <w:p w:rsidR="00BB5ED4" w:rsidRPr="00BB5ED4" w:rsidRDefault="00BB5ED4" w:rsidP="00BB5ED4">
      <w:r w:rsidRPr="00BB5ED4">
        <w:t>·         Kurum aidiyeti gelişmiş iç paydaş ve sadakati gelişmiş dış paydaşı hedefleyen ilişki yönetimini esas alarak,  kalite odaklı etkin ve yetkin bir yönetim anlayışını benimsemek,</w:t>
      </w:r>
    </w:p>
    <w:p w:rsidR="00BB5ED4" w:rsidRPr="00BB5ED4" w:rsidRDefault="00BB5ED4" w:rsidP="00BB5ED4">
      <w:r w:rsidRPr="00BB5ED4">
        <w:t>·         İçinde bulunacağımız çeşitli projeler ve etkinlikler aracılığıyla Fakültemizin çevresi ile ilişkilerini güçlendirmek ve toplumsal sosyal sorumluluklarını yerine getirmek,</w:t>
      </w:r>
    </w:p>
    <w:p w:rsidR="00BB5ED4" w:rsidRPr="00BB5ED4" w:rsidRDefault="00BB5ED4" w:rsidP="00BB5ED4">
      <w:r w:rsidRPr="00BB5ED4">
        <w:t>·         Üniversitemizin, Fakültemizin vizyon ve misyon, etik değerleri, stratejik amaç ve hedeflerine ulaşmak,</w:t>
      </w:r>
    </w:p>
    <w:p w:rsidR="00BB5ED4" w:rsidRPr="00BB5ED4" w:rsidRDefault="00BB5ED4" w:rsidP="00BB5ED4">
      <w:r w:rsidRPr="00BB5ED4">
        <w:t>·         Etik değerlere bağlı, çağdaş bilimin ışığında faaliyetlerimizi sürdürmek kalite politikamızdır.</w:t>
      </w:r>
      <w:r w:rsidRPr="00BB5ED4">
        <w:rPr>
          <w:b/>
          <w:bCs/>
        </w:rPr>
        <w:t xml:space="preserve"> </w:t>
      </w:r>
    </w:p>
    <w:p w:rsidR="00F804C2" w:rsidRDefault="00F804C2" w:rsidP="00244084"/>
    <w:p w:rsidR="00F804C2" w:rsidRPr="00F804C2" w:rsidRDefault="00F804C2" w:rsidP="00F804C2"/>
    <w:p w:rsidR="004D49CF" w:rsidRPr="00F804C2" w:rsidRDefault="004D49CF" w:rsidP="00F804C2">
      <w:bookmarkStart w:id="0" w:name="_GoBack"/>
      <w:bookmarkEnd w:id="0"/>
    </w:p>
    <w:sectPr w:rsidR="004D49CF" w:rsidRPr="00F804C2" w:rsidSect="00E46721">
      <w:headerReference w:type="default" r:id="rId8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6D4" w:rsidRDefault="005E16D4" w:rsidP="00956AB8">
      <w:pPr>
        <w:spacing w:after="0" w:line="240" w:lineRule="auto"/>
      </w:pPr>
      <w:r>
        <w:separator/>
      </w:r>
    </w:p>
  </w:endnote>
  <w:endnote w:type="continuationSeparator" w:id="0">
    <w:p w:rsidR="005E16D4" w:rsidRDefault="005E16D4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6D4" w:rsidRDefault="005E16D4" w:rsidP="00956AB8">
      <w:pPr>
        <w:spacing w:after="0" w:line="240" w:lineRule="auto"/>
      </w:pPr>
      <w:r>
        <w:separator/>
      </w:r>
    </w:p>
  </w:footnote>
  <w:footnote w:type="continuationSeparator" w:id="0">
    <w:p w:rsidR="005E16D4" w:rsidRDefault="005E16D4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2268"/>
      <w:gridCol w:w="2473"/>
      <w:gridCol w:w="1800"/>
      <w:gridCol w:w="1800"/>
    </w:tblGrid>
    <w:tr w:rsidR="005D17B1" w:rsidRPr="00CD0576" w:rsidTr="000F420A">
      <w:trPr>
        <w:cantSplit/>
        <w:trHeight w:val="274"/>
      </w:trPr>
      <w:tc>
        <w:tcPr>
          <w:tcW w:w="1560" w:type="dxa"/>
          <w:vMerge w:val="restart"/>
          <w:shd w:val="clear" w:color="auto" w:fill="auto"/>
        </w:tcPr>
        <w:p w:rsidR="005D17B1" w:rsidRPr="00CD0576" w:rsidRDefault="005D17B1" w:rsidP="007D70AE">
          <w:pPr>
            <w:jc w:val="center"/>
            <w:rPr>
              <w:rFonts w:ascii="Calibri" w:hAnsi="Calibri" w:cs="Calibri"/>
              <w:sz w:val="22"/>
            </w:rPr>
          </w:pPr>
          <w:r w:rsidRPr="00CD0576">
            <w:rPr>
              <w:rFonts w:ascii="Calibri" w:hAnsi="Calibri" w:cs="Calibri"/>
              <w:sz w:val="22"/>
            </w:rPr>
            <w:br/>
          </w:r>
          <w:r w:rsidRPr="00CD0576">
            <w:rPr>
              <w:rFonts w:ascii="Calibri" w:hAnsi="Calibri" w:cs="Calibri"/>
              <w:noProof/>
              <w:sz w:val="22"/>
              <w:lang w:val="en-US"/>
            </w:rPr>
            <w:drawing>
              <wp:inline distT="0" distB="0" distL="0" distR="0" wp14:anchorId="6C8004D0" wp14:editId="064581B9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:rsidR="005D17B1" w:rsidRPr="00CD0576" w:rsidRDefault="005D17B1" w:rsidP="000F420A">
          <w:pPr>
            <w:jc w:val="center"/>
            <w:rPr>
              <w:rFonts w:ascii="Calibri" w:hAnsi="Calibri" w:cs="Calibri"/>
              <w:bCs/>
              <w:color w:val="0070C0"/>
              <w:sz w:val="22"/>
            </w:rPr>
          </w:pPr>
          <w:r w:rsidRPr="00CD0576">
            <w:rPr>
              <w:rFonts w:ascii="Calibri" w:hAnsi="Calibri" w:cs="Calibri"/>
              <w:bCs/>
              <w:color w:val="0070C0"/>
              <w:sz w:val="22"/>
            </w:rPr>
            <w:t>DENİZCİLİK FAKÜLTESİ</w:t>
          </w:r>
        </w:p>
      </w:tc>
      <w:tc>
        <w:tcPr>
          <w:tcW w:w="2473" w:type="dxa"/>
          <w:vMerge w:val="restart"/>
          <w:shd w:val="clear" w:color="auto" w:fill="auto"/>
          <w:vAlign w:val="center"/>
        </w:tcPr>
        <w:p w:rsidR="00BB5ED4" w:rsidRPr="00CD0576" w:rsidRDefault="00BB5ED4" w:rsidP="000F420A">
          <w:pPr>
            <w:jc w:val="center"/>
            <w:rPr>
              <w:rFonts w:ascii="Calibri" w:hAnsi="Calibri" w:cs="Calibri"/>
              <w:bCs/>
              <w:color w:val="0070C0"/>
              <w:sz w:val="22"/>
            </w:rPr>
          </w:pPr>
          <w:r w:rsidRPr="00CD0576">
            <w:rPr>
              <w:rFonts w:ascii="Calibri" w:hAnsi="Calibri" w:cs="Calibri"/>
              <w:bCs/>
              <w:color w:val="0070C0"/>
              <w:sz w:val="22"/>
            </w:rPr>
            <w:t>KALİTE POLİTİKASI</w:t>
          </w:r>
          <w:r w:rsidR="00AB53AF" w:rsidRPr="00CD0576">
            <w:rPr>
              <w:rFonts w:ascii="Calibri" w:hAnsi="Calibri" w:cs="Calibri"/>
              <w:bCs/>
              <w:color w:val="0070C0"/>
              <w:sz w:val="22"/>
            </w:rPr>
            <w:t xml:space="preserve"> </w:t>
          </w:r>
          <w:r w:rsidRPr="00CD0576">
            <w:rPr>
              <w:rFonts w:ascii="Calibri" w:hAnsi="Calibri" w:cs="Calibri"/>
              <w:bCs/>
              <w:color w:val="0070C0"/>
              <w:sz w:val="22"/>
            </w:rPr>
            <w:t>FORMU</w:t>
          </w:r>
        </w:p>
      </w:tc>
      <w:tc>
        <w:tcPr>
          <w:tcW w:w="1800" w:type="dxa"/>
          <w:shd w:val="clear" w:color="auto" w:fill="auto"/>
        </w:tcPr>
        <w:p w:rsidR="005D17B1" w:rsidRPr="00CD0576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  <w:r w:rsidRPr="00CD0576">
            <w:rPr>
              <w:rFonts w:ascii="Calibri" w:hAnsi="Calibri" w:cs="Calibri"/>
              <w:bCs/>
              <w:color w:val="0070C0"/>
              <w:sz w:val="22"/>
            </w:rPr>
            <w:t>Dok. No</w:t>
          </w:r>
        </w:p>
      </w:tc>
      <w:tc>
        <w:tcPr>
          <w:tcW w:w="1800" w:type="dxa"/>
          <w:shd w:val="clear" w:color="auto" w:fill="auto"/>
        </w:tcPr>
        <w:p w:rsidR="005D17B1" w:rsidRPr="00CD0576" w:rsidRDefault="005D17B1" w:rsidP="000F420A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 w:val="22"/>
            </w:rPr>
          </w:pPr>
          <w:r w:rsidRPr="00CD0576">
            <w:rPr>
              <w:rFonts w:ascii="Calibri" w:hAnsi="Calibri" w:cs="Calibri"/>
              <w:bCs/>
              <w:color w:val="0070C0"/>
              <w:sz w:val="22"/>
            </w:rPr>
            <w:t>DEF.</w:t>
          </w:r>
          <w:r w:rsidR="000A7225" w:rsidRPr="00CD0576">
            <w:rPr>
              <w:rFonts w:ascii="Calibri" w:hAnsi="Calibri" w:cs="Calibri"/>
              <w:bCs/>
              <w:color w:val="0070C0"/>
              <w:sz w:val="22"/>
            </w:rPr>
            <w:t>F</w:t>
          </w:r>
          <w:r w:rsidRPr="00CD0576">
            <w:rPr>
              <w:rFonts w:ascii="Calibri" w:hAnsi="Calibri" w:cs="Calibri"/>
              <w:bCs/>
              <w:color w:val="0070C0"/>
              <w:sz w:val="22"/>
            </w:rPr>
            <w:t>.</w:t>
          </w:r>
          <w:r w:rsidR="00A5470D" w:rsidRPr="00CD0576">
            <w:rPr>
              <w:rFonts w:ascii="Calibri" w:hAnsi="Calibri" w:cs="Calibri"/>
              <w:bCs/>
              <w:color w:val="0070C0"/>
              <w:sz w:val="22"/>
            </w:rPr>
            <w:t>0</w:t>
          </w:r>
          <w:r w:rsidR="00C00D98" w:rsidRPr="00CD0576">
            <w:rPr>
              <w:rFonts w:ascii="Calibri" w:hAnsi="Calibri" w:cs="Calibri"/>
              <w:bCs/>
              <w:color w:val="0070C0"/>
              <w:sz w:val="22"/>
            </w:rPr>
            <w:t>13</w:t>
          </w:r>
        </w:p>
      </w:tc>
    </w:tr>
    <w:tr w:rsidR="005D17B1" w:rsidRPr="00CD0576" w:rsidTr="00673507">
      <w:trPr>
        <w:cantSplit/>
        <w:trHeight w:val="200"/>
      </w:trPr>
      <w:tc>
        <w:tcPr>
          <w:tcW w:w="1560" w:type="dxa"/>
          <w:vMerge/>
          <w:shd w:val="clear" w:color="auto" w:fill="auto"/>
          <w:vAlign w:val="center"/>
        </w:tcPr>
        <w:p w:rsidR="005D17B1" w:rsidRPr="00CD0576" w:rsidRDefault="005D17B1" w:rsidP="007D70AE">
          <w:pPr>
            <w:rPr>
              <w:rFonts w:ascii="Calibri" w:hAnsi="Calibri" w:cs="Calibri"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CD0576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CD0576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CD0576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  <w:r w:rsidRPr="00CD0576">
            <w:rPr>
              <w:rFonts w:ascii="Calibri" w:hAnsi="Calibri" w:cs="Calibri"/>
              <w:bCs/>
              <w:color w:val="0070C0"/>
              <w:sz w:val="22"/>
            </w:rPr>
            <w:t>İlk yayın tarihi</w:t>
          </w:r>
        </w:p>
      </w:tc>
      <w:tc>
        <w:tcPr>
          <w:tcW w:w="1800" w:type="dxa"/>
          <w:shd w:val="clear" w:color="auto" w:fill="auto"/>
        </w:tcPr>
        <w:p w:rsidR="005D17B1" w:rsidRPr="00CD0576" w:rsidRDefault="00A5470D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  <w:r w:rsidRPr="00CD0576">
            <w:rPr>
              <w:rFonts w:ascii="Calibri" w:hAnsi="Calibri" w:cs="Calibri"/>
              <w:bCs/>
              <w:color w:val="0070C0"/>
              <w:sz w:val="22"/>
            </w:rPr>
            <w:t>22.02.2018</w:t>
          </w:r>
        </w:p>
      </w:tc>
    </w:tr>
    <w:tr w:rsidR="005D17B1" w:rsidRPr="00CD0576" w:rsidTr="00673507">
      <w:trPr>
        <w:cantSplit/>
        <w:trHeight w:val="233"/>
      </w:trPr>
      <w:tc>
        <w:tcPr>
          <w:tcW w:w="1560" w:type="dxa"/>
          <w:vMerge/>
          <w:shd w:val="clear" w:color="auto" w:fill="auto"/>
          <w:vAlign w:val="center"/>
        </w:tcPr>
        <w:p w:rsidR="005D17B1" w:rsidRPr="00CD0576" w:rsidRDefault="005D17B1" w:rsidP="007D70AE">
          <w:pPr>
            <w:rPr>
              <w:rFonts w:ascii="Calibri" w:hAnsi="Calibri" w:cs="Calibri"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CD0576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CD0576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CD0576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  <w:r w:rsidRPr="00CD0576">
            <w:rPr>
              <w:rFonts w:ascii="Calibri" w:hAnsi="Calibri" w:cs="Calibri"/>
              <w:bCs/>
              <w:color w:val="0070C0"/>
              <w:sz w:val="22"/>
            </w:rPr>
            <w:t>Rev. No / Tarih</w:t>
          </w:r>
        </w:p>
      </w:tc>
      <w:tc>
        <w:tcPr>
          <w:tcW w:w="1800" w:type="dxa"/>
          <w:shd w:val="clear" w:color="auto" w:fill="auto"/>
        </w:tcPr>
        <w:p w:rsidR="005D17B1" w:rsidRPr="00CD0576" w:rsidRDefault="00C00D98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  <w:r w:rsidRPr="00CD0576">
            <w:rPr>
              <w:rFonts w:ascii="Calibri" w:hAnsi="Calibri" w:cs="Calibri"/>
              <w:bCs/>
              <w:color w:val="0070C0"/>
              <w:sz w:val="22"/>
            </w:rPr>
            <w:t>Rev.</w:t>
          </w:r>
          <w:r w:rsidR="00A5470D" w:rsidRPr="00CD0576">
            <w:rPr>
              <w:rFonts w:ascii="Calibri" w:hAnsi="Calibri" w:cs="Calibri"/>
              <w:bCs/>
              <w:color w:val="0070C0"/>
              <w:sz w:val="22"/>
            </w:rPr>
            <w:t>00</w:t>
          </w:r>
          <w:r w:rsidRPr="00CD0576">
            <w:rPr>
              <w:rFonts w:ascii="Calibri" w:hAnsi="Calibri" w:cs="Calibri"/>
              <w:bCs/>
              <w:color w:val="0070C0"/>
              <w:sz w:val="22"/>
            </w:rPr>
            <w:t>/-</w:t>
          </w:r>
        </w:p>
      </w:tc>
    </w:tr>
    <w:tr w:rsidR="005D17B1" w:rsidRPr="00CD0576" w:rsidTr="00673507">
      <w:trPr>
        <w:cantSplit/>
        <w:trHeight w:val="214"/>
      </w:trPr>
      <w:tc>
        <w:tcPr>
          <w:tcW w:w="1560" w:type="dxa"/>
          <w:vMerge/>
          <w:shd w:val="clear" w:color="auto" w:fill="auto"/>
          <w:vAlign w:val="center"/>
        </w:tcPr>
        <w:p w:rsidR="005D17B1" w:rsidRPr="00CD0576" w:rsidRDefault="005D17B1" w:rsidP="007D70AE">
          <w:pPr>
            <w:rPr>
              <w:rFonts w:ascii="Calibri" w:hAnsi="Calibri" w:cs="Calibri"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CD0576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CD0576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CD0576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  <w:r w:rsidRPr="00CD0576">
            <w:rPr>
              <w:rFonts w:ascii="Calibri" w:hAnsi="Calibri" w:cs="Calibri"/>
              <w:bCs/>
              <w:color w:val="0070C0"/>
              <w:sz w:val="22"/>
            </w:rPr>
            <w:t>Sayfa No</w:t>
          </w:r>
        </w:p>
      </w:tc>
      <w:tc>
        <w:tcPr>
          <w:tcW w:w="1800" w:type="dxa"/>
          <w:shd w:val="clear" w:color="auto" w:fill="auto"/>
        </w:tcPr>
        <w:p w:rsidR="005D17B1" w:rsidRPr="00CD0576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  <w:r w:rsidRPr="00CD0576">
            <w:rPr>
              <w:rStyle w:val="SayfaNumaras"/>
              <w:rFonts w:ascii="Calibri" w:hAnsi="Calibri" w:cs="Calibri"/>
              <w:bCs/>
              <w:color w:val="0070C0"/>
              <w:sz w:val="22"/>
            </w:rPr>
            <w:fldChar w:fldCharType="begin"/>
          </w:r>
          <w:r w:rsidRPr="00CD0576">
            <w:rPr>
              <w:rStyle w:val="SayfaNumaras"/>
              <w:rFonts w:ascii="Calibri" w:hAnsi="Calibri" w:cs="Calibri"/>
              <w:bCs/>
              <w:color w:val="0070C0"/>
              <w:sz w:val="22"/>
            </w:rPr>
            <w:instrText xml:space="preserve"> PAGE </w:instrText>
          </w:r>
          <w:r w:rsidRPr="00CD0576">
            <w:rPr>
              <w:rStyle w:val="SayfaNumaras"/>
              <w:rFonts w:ascii="Calibri" w:hAnsi="Calibri" w:cs="Calibri"/>
              <w:bCs/>
              <w:color w:val="0070C0"/>
              <w:sz w:val="22"/>
            </w:rPr>
            <w:fldChar w:fldCharType="separate"/>
          </w:r>
          <w:r w:rsidR="00F804C2">
            <w:rPr>
              <w:rStyle w:val="SayfaNumaras"/>
              <w:rFonts w:ascii="Calibri" w:hAnsi="Calibri" w:cs="Calibri"/>
              <w:bCs/>
              <w:noProof/>
              <w:color w:val="0070C0"/>
              <w:sz w:val="22"/>
            </w:rPr>
            <w:t>1</w:t>
          </w:r>
          <w:r w:rsidRPr="00CD0576">
            <w:rPr>
              <w:rStyle w:val="SayfaNumaras"/>
              <w:rFonts w:ascii="Calibri" w:hAnsi="Calibri" w:cs="Calibri"/>
              <w:bCs/>
              <w:color w:val="0070C0"/>
              <w:sz w:val="22"/>
            </w:rPr>
            <w:fldChar w:fldCharType="end"/>
          </w:r>
          <w:r w:rsidRPr="00CD0576">
            <w:rPr>
              <w:rStyle w:val="SayfaNumaras"/>
              <w:rFonts w:ascii="Calibri" w:hAnsi="Calibri" w:cs="Calibri"/>
              <w:bCs/>
              <w:color w:val="0070C0"/>
              <w:sz w:val="22"/>
            </w:rPr>
            <w:t>/</w:t>
          </w:r>
          <w:r w:rsidRPr="00CD0576">
            <w:rPr>
              <w:rStyle w:val="SayfaNumaras"/>
              <w:rFonts w:ascii="Calibri" w:hAnsi="Calibri" w:cs="Calibri"/>
              <w:color w:val="0070C0"/>
              <w:sz w:val="22"/>
            </w:rPr>
            <w:fldChar w:fldCharType="begin"/>
          </w:r>
          <w:r w:rsidRPr="00CD0576">
            <w:rPr>
              <w:rStyle w:val="SayfaNumaras"/>
              <w:rFonts w:ascii="Calibri" w:hAnsi="Calibri" w:cs="Calibri"/>
              <w:color w:val="0070C0"/>
              <w:sz w:val="22"/>
            </w:rPr>
            <w:instrText xml:space="preserve"> NUMPAGES </w:instrText>
          </w:r>
          <w:r w:rsidRPr="00CD0576">
            <w:rPr>
              <w:rStyle w:val="SayfaNumaras"/>
              <w:rFonts w:ascii="Calibri" w:hAnsi="Calibri" w:cs="Calibri"/>
              <w:color w:val="0070C0"/>
              <w:sz w:val="22"/>
            </w:rPr>
            <w:fldChar w:fldCharType="separate"/>
          </w:r>
          <w:r w:rsidR="00F804C2">
            <w:rPr>
              <w:rStyle w:val="SayfaNumaras"/>
              <w:rFonts w:ascii="Calibri" w:hAnsi="Calibri" w:cs="Calibri"/>
              <w:noProof/>
              <w:color w:val="0070C0"/>
              <w:sz w:val="22"/>
            </w:rPr>
            <w:t>1</w:t>
          </w:r>
          <w:r w:rsidRPr="00CD0576">
            <w:rPr>
              <w:rStyle w:val="SayfaNumaras"/>
              <w:rFonts w:ascii="Calibri" w:hAnsi="Calibri" w:cs="Calibri"/>
              <w:color w:val="0070C0"/>
              <w:sz w:val="22"/>
            </w:rPr>
            <w:fldChar w:fldCharType="end"/>
          </w:r>
        </w:p>
      </w:tc>
    </w:tr>
  </w:tbl>
  <w:p w:rsidR="005D17B1" w:rsidRDefault="005D17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B8"/>
    <w:rsid w:val="00002372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241E7"/>
    <w:rsid w:val="00124D87"/>
    <w:rsid w:val="00142B0D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65ED"/>
    <w:rsid w:val="00360BDE"/>
    <w:rsid w:val="00361577"/>
    <w:rsid w:val="003661CC"/>
    <w:rsid w:val="00377B15"/>
    <w:rsid w:val="003903D6"/>
    <w:rsid w:val="00397394"/>
    <w:rsid w:val="003A1FC3"/>
    <w:rsid w:val="003A3B29"/>
    <w:rsid w:val="003C15D9"/>
    <w:rsid w:val="003C4284"/>
    <w:rsid w:val="003C4F75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16D4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C219C"/>
    <w:rsid w:val="009C437A"/>
    <w:rsid w:val="009D0F2B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B53AF"/>
    <w:rsid w:val="00AC5C86"/>
    <w:rsid w:val="00AE1F04"/>
    <w:rsid w:val="00AF1DD1"/>
    <w:rsid w:val="00AF4AC4"/>
    <w:rsid w:val="00B3384A"/>
    <w:rsid w:val="00B34F5B"/>
    <w:rsid w:val="00B40A4D"/>
    <w:rsid w:val="00B74C14"/>
    <w:rsid w:val="00B8676A"/>
    <w:rsid w:val="00BA3548"/>
    <w:rsid w:val="00BA3BEA"/>
    <w:rsid w:val="00BB199A"/>
    <w:rsid w:val="00BB5ED4"/>
    <w:rsid w:val="00BC364B"/>
    <w:rsid w:val="00BE34E6"/>
    <w:rsid w:val="00BE554B"/>
    <w:rsid w:val="00C00D98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D0576"/>
    <w:rsid w:val="00CE08CA"/>
    <w:rsid w:val="00CE6775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3DF8"/>
    <w:rsid w:val="00EE632B"/>
    <w:rsid w:val="00EF24E2"/>
    <w:rsid w:val="00EF43BA"/>
    <w:rsid w:val="00F01BC9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04C2"/>
    <w:rsid w:val="00F830C9"/>
    <w:rsid w:val="00F87FC9"/>
    <w:rsid w:val="00F93227"/>
    <w:rsid w:val="00FA2A18"/>
    <w:rsid w:val="00FA463C"/>
    <w:rsid w:val="00FC4028"/>
    <w:rsid w:val="00FC5871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223A8"/>
  <w15:docId w15:val="{722CE773-C18F-4FA8-8559-F927B3F9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4EDA7-2925-4B4B-B4F6-1ADACE27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Windows Kullanıcısı</cp:lastModifiedBy>
  <cp:revision>10</cp:revision>
  <cp:lastPrinted>2017-12-22T12:22:00Z</cp:lastPrinted>
  <dcterms:created xsi:type="dcterms:W3CDTF">2018-03-27T19:03:00Z</dcterms:created>
  <dcterms:modified xsi:type="dcterms:W3CDTF">2018-08-02T12:30:00Z</dcterms:modified>
</cp:coreProperties>
</file>