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51"/>
      </w:tblGrid>
      <w:tr w:rsidR="00F670D3" w:rsidRPr="00BC1185" w:rsidTr="00C85E5B">
        <w:tc>
          <w:tcPr>
            <w:tcW w:w="10051" w:type="dxa"/>
            <w:tcMar>
              <w:top w:w="57" w:type="dxa"/>
              <w:bottom w:w="57" w:type="dxa"/>
            </w:tcMar>
          </w:tcPr>
          <w:p w:rsidR="00F670D3" w:rsidRPr="00BC1185" w:rsidRDefault="00804829" w:rsidP="00C85E5B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BİRİM ADI:</w:t>
            </w:r>
            <w:r w:rsidR="00BB7C62" w:rsidRPr="00BC118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:rsidR="00F670D3" w:rsidRPr="00BC1185" w:rsidRDefault="00F670D3" w:rsidP="00C85E5B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KALİTE KOORDİNATÖRÜ:</w:t>
            </w:r>
            <w:r w:rsidR="00BB7C62" w:rsidRPr="00BC118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:rsidR="00F670D3" w:rsidRPr="00BC1185" w:rsidRDefault="00F670D3" w:rsidP="00C85E5B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İmza:</w:t>
            </w:r>
          </w:p>
          <w:p w:rsidR="00F670D3" w:rsidRPr="00BC1185" w:rsidRDefault="00F670D3" w:rsidP="00C85E5B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 xml:space="preserve">RAPOR TARİHİ: </w:t>
            </w:r>
          </w:p>
          <w:p w:rsidR="00F670D3" w:rsidRPr="00BC1185" w:rsidRDefault="00F670D3" w:rsidP="00E13C0D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RAPOR NO</w:t>
            </w:r>
            <w:r w:rsidR="00356DA3" w:rsidRPr="00BC118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r w:rsidRPr="00BC118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XX</w:t>
            </w:r>
            <w:r w:rsidR="00356DA3" w:rsidRPr="00BC1185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 xml:space="preserve">: </w:t>
            </w:r>
            <w:r w:rsidR="0056744E" w:rsidRPr="00BC1185">
              <w:rPr>
                <w:rFonts w:asciiTheme="minorHAnsi" w:hAnsiTheme="minorHAnsi" w:cstheme="minorHAnsi"/>
                <w:b/>
                <w:color w:val="000000" w:themeColor="text1"/>
              </w:rPr>
              <w:t>Denizcilik Fakültesi</w:t>
            </w:r>
            <w:r w:rsidR="00356DA3" w:rsidRPr="00BC118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</w:tr>
    </w:tbl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564664" w:rsidP="00F670D3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 Toplantı Gündemi:</w:t>
      </w:r>
    </w:p>
    <w:p w:rsidR="00F670D3" w:rsidRPr="00BC1185" w:rsidRDefault="00F670D3" w:rsidP="00F670D3">
      <w:pPr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1.1.Önceki Yönetimin Gözden Geçirme Toplantısında Alınan Kararların Değerlendirilmesi:</w:t>
      </w:r>
    </w:p>
    <w:tbl>
      <w:tblPr>
        <w:tblW w:w="10357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  <w:gridCol w:w="2268"/>
        <w:gridCol w:w="2410"/>
        <w:gridCol w:w="1417"/>
      </w:tblGrid>
      <w:tr w:rsidR="00BC1185" w:rsidRPr="00BC1185" w:rsidTr="00E12061">
        <w:trPr>
          <w:trHeight w:val="499"/>
        </w:trPr>
        <w:tc>
          <w:tcPr>
            <w:tcW w:w="4262" w:type="dxa"/>
            <w:shd w:val="clear" w:color="auto" w:fill="00B0F0"/>
            <w:vAlign w:val="center"/>
            <w:hideMark/>
          </w:tcPr>
          <w:p w:rsidR="00A527F0" w:rsidRPr="00BC1185" w:rsidRDefault="00A527F0" w:rsidP="00F411B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TOPLANTIDA ALINAN KARARLAR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A527F0" w:rsidRPr="00BC1185" w:rsidRDefault="00A527F0" w:rsidP="00F411B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Durum/ Açıklama</w:t>
            </w:r>
          </w:p>
        </w:tc>
        <w:tc>
          <w:tcPr>
            <w:tcW w:w="2410" w:type="dxa"/>
            <w:shd w:val="clear" w:color="auto" w:fill="00B0F0"/>
            <w:vAlign w:val="center"/>
            <w:hideMark/>
          </w:tcPr>
          <w:p w:rsidR="00A527F0" w:rsidRPr="00BC1185" w:rsidRDefault="00A527F0" w:rsidP="00F411B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SORUMLU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A527F0" w:rsidRPr="00BC1185" w:rsidRDefault="00A527F0" w:rsidP="00F411B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TERMİN</w:t>
            </w:r>
          </w:p>
        </w:tc>
      </w:tr>
      <w:tr w:rsidR="00BC1185" w:rsidRPr="00BC1185" w:rsidTr="00E13C0D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2061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2061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2061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2061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2061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2061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2061">
        <w:trPr>
          <w:trHeight w:val="360"/>
        </w:trPr>
        <w:tc>
          <w:tcPr>
            <w:tcW w:w="4262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7F0" w:rsidRPr="00BC1185" w:rsidRDefault="00A527F0" w:rsidP="00260C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A527F0" w:rsidRPr="00BC1185" w:rsidRDefault="00B31EE9" w:rsidP="00A527F0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</w:t>
      </w:r>
      <w:r w:rsidR="006619A5" w:rsidRPr="00BC1185">
        <w:rPr>
          <w:rFonts w:asciiTheme="minorHAnsi" w:hAnsiTheme="minorHAnsi" w:cstheme="minorHAnsi"/>
          <w:b/>
          <w:color w:val="000000" w:themeColor="text1"/>
        </w:rPr>
        <w:t>.2</w:t>
      </w:r>
      <w:r w:rsidR="00A527F0" w:rsidRPr="00BC1185">
        <w:rPr>
          <w:rFonts w:asciiTheme="minorHAnsi" w:hAnsiTheme="minorHAnsi" w:cstheme="minorHAnsi"/>
          <w:b/>
          <w:color w:val="000000" w:themeColor="text1"/>
        </w:rPr>
        <w:t xml:space="preserve"> Yapılan İç Tetkikler</w:t>
      </w:r>
    </w:p>
    <w:p w:rsidR="00A527F0" w:rsidRPr="00BC1185" w:rsidRDefault="00A527F0" w:rsidP="00A527F0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527F0" w:rsidRDefault="00A527F0" w:rsidP="00A527F0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Birimlerimizde yıl içerisinde gerçekleştirilen denetimlere ilişkin bilgiler aşağıdaki tabloda yer al</w:t>
      </w:r>
      <w:r w:rsidR="00C970E7" w:rsidRPr="00BC1185">
        <w:rPr>
          <w:rFonts w:asciiTheme="minorHAnsi" w:hAnsiTheme="minorHAnsi" w:cstheme="minorHAnsi"/>
          <w:color w:val="000000" w:themeColor="text1"/>
        </w:rPr>
        <w:t>maktadır.</w:t>
      </w:r>
    </w:p>
    <w:p w:rsidR="00A527F0" w:rsidRPr="00BC1185" w:rsidRDefault="00A527F0" w:rsidP="00A527F0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3842"/>
        <w:gridCol w:w="1134"/>
        <w:gridCol w:w="1134"/>
        <w:gridCol w:w="1701"/>
        <w:gridCol w:w="992"/>
      </w:tblGrid>
      <w:tr w:rsidR="00BC1185" w:rsidRPr="00BC1185" w:rsidTr="00CD5C62">
        <w:trPr>
          <w:jc w:val="center"/>
        </w:trPr>
        <w:tc>
          <w:tcPr>
            <w:tcW w:w="1682" w:type="dxa"/>
            <w:shd w:val="clear" w:color="auto" w:fill="00B0F0"/>
            <w:vAlign w:val="center"/>
          </w:tcPr>
          <w:p w:rsidR="00464BC0" w:rsidRPr="00BC1185" w:rsidRDefault="00464BC0" w:rsidP="00260C1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Birim/Bölüm</w:t>
            </w:r>
          </w:p>
        </w:tc>
        <w:tc>
          <w:tcPr>
            <w:tcW w:w="3842" w:type="dxa"/>
            <w:shd w:val="clear" w:color="auto" w:fill="00B0F0"/>
            <w:vAlign w:val="center"/>
          </w:tcPr>
          <w:p w:rsidR="00464BC0" w:rsidRPr="00BC1185" w:rsidRDefault="00464BC0" w:rsidP="00260C12">
            <w:pPr>
              <w:jc w:val="center"/>
              <w:rPr>
                <w:color w:val="000000" w:themeColor="text1"/>
                <w:sz w:val="16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Denetleyen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64BC0" w:rsidRPr="00BC1185" w:rsidRDefault="00464BC0" w:rsidP="00260C12">
            <w:pPr>
              <w:jc w:val="center"/>
              <w:rPr>
                <w:color w:val="000000" w:themeColor="text1"/>
                <w:sz w:val="16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İlgili Standart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64BC0" w:rsidRPr="00BC1185" w:rsidRDefault="00464BC0" w:rsidP="00260C12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Denetim Tarihleri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464BC0" w:rsidRPr="00BC1185" w:rsidRDefault="00464BC0" w:rsidP="00260C12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Denetlenen Birim/Bölüm Sayısı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64BC0" w:rsidRPr="00BC1185" w:rsidRDefault="00464BC0" w:rsidP="00464BC0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Uygunsuzluk Sayısı</w:t>
            </w: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464BC0" w:rsidRPr="00BC1185" w:rsidRDefault="00464BC0" w:rsidP="00260C12">
            <w:pPr>
              <w:ind w:right="-43"/>
              <w:rPr>
                <w:rFonts w:asciiTheme="minorHAnsi" w:hAnsiTheme="minorHAnsi" w:cstheme="minorHAnsi"/>
                <w:iCs/>
                <w:color w:val="000000" w:themeColor="text1"/>
                <w:sz w:val="16"/>
              </w:rPr>
            </w:pPr>
            <w:bookmarkStart w:id="0" w:name="_Hlk315702382"/>
          </w:p>
        </w:tc>
        <w:tc>
          <w:tcPr>
            <w:tcW w:w="3842" w:type="dxa"/>
            <w:shd w:val="clear" w:color="auto" w:fill="auto"/>
          </w:tcPr>
          <w:p w:rsidR="00464BC0" w:rsidRPr="00BC1185" w:rsidRDefault="00464BC0" w:rsidP="00CD5C62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BC0" w:rsidRPr="00BC1185" w:rsidRDefault="00464BC0" w:rsidP="00FE2A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BC0" w:rsidRPr="00BC1185" w:rsidRDefault="00464BC0" w:rsidP="00E1206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BC0" w:rsidRPr="00BC1185" w:rsidRDefault="00464BC0" w:rsidP="00FE2A5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4BC0" w:rsidRPr="00BC1185" w:rsidRDefault="00464BC0" w:rsidP="00FE2A5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464BC0" w:rsidRPr="00BC1185" w:rsidRDefault="00464BC0" w:rsidP="00260C12">
            <w:pPr>
              <w:ind w:right="-43"/>
              <w:rPr>
                <w:rFonts w:asciiTheme="minorHAnsi" w:hAnsiTheme="minorHAnsi" w:cstheme="minorHAnsi"/>
                <w:iCs/>
                <w:color w:val="000000" w:themeColor="text1"/>
                <w:sz w:val="16"/>
              </w:rPr>
            </w:pPr>
          </w:p>
        </w:tc>
        <w:tc>
          <w:tcPr>
            <w:tcW w:w="3842" w:type="dxa"/>
            <w:shd w:val="clear" w:color="auto" w:fill="auto"/>
          </w:tcPr>
          <w:p w:rsidR="00464BC0" w:rsidRPr="00BC1185" w:rsidRDefault="00464BC0" w:rsidP="00CD5C62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BC0" w:rsidRPr="00BC1185" w:rsidRDefault="00464BC0" w:rsidP="00FE2A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BC0" w:rsidRPr="00BC1185" w:rsidRDefault="00464BC0" w:rsidP="00E1206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BC0" w:rsidRPr="00BC1185" w:rsidRDefault="00464BC0" w:rsidP="00FE2A5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4BC0" w:rsidRPr="00BC1185" w:rsidRDefault="00464BC0" w:rsidP="00FE2A5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</w:p>
        </w:tc>
      </w:tr>
      <w:tr w:rsidR="00464BC0" w:rsidRPr="00BC1185" w:rsidTr="00CD5C62">
        <w:trPr>
          <w:trHeight w:val="284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464BC0" w:rsidRPr="00BC1185" w:rsidRDefault="00464BC0" w:rsidP="00260C12">
            <w:pPr>
              <w:ind w:right="-43"/>
              <w:rPr>
                <w:rFonts w:asciiTheme="minorHAnsi" w:hAnsiTheme="minorHAnsi" w:cstheme="minorHAnsi"/>
                <w:iCs/>
                <w:color w:val="000000" w:themeColor="text1"/>
                <w:sz w:val="16"/>
              </w:rPr>
            </w:pPr>
          </w:p>
        </w:tc>
        <w:tc>
          <w:tcPr>
            <w:tcW w:w="3842" w:type="dxa"/>
            <w:shd w:val="clear" w:color="auto" w:fill="auto"/>
          </w:tcPr>
          <w:p w:rsidR="00464BC0" w:rsidRPr="00BC1185" w:rsidRDefault="00464BC0" w:rsidP="006619A5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BC0" w:rsidRPr="00BC1185" w:rsidRDefault="00464BC0" w:rsidP="00FE2A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061" w:rsidRPr="00BC1185" w:rsidRDefault="00E12061" w:rsidP="00FE2A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BC0" w:rsidRPr="00BC1185" w:rsidRDefault="00464BC0" w:rsidP="00FE2A5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4BC0" w:rsidRPr="00BC1185" w:rsidRDefault="00464BC0" w:rsidP="00FE2A5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</w:p>
        </w:tc>
      </w:tr>
    </w:tbl>
    <w:bookmarkEnd w:id="0"/>
    <w:p w:rsidR="00F670D3" w:rsidRPr="00BC1185" w:rsidRDefault="00355E21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lastRenderedPageBreak/>
        <w:t>1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</w:t>
      </w:r>
      <w:r w:rsidR="005447CC" w:rsidRPr="00BC1185">
        <w:rPr>
          <w:rFonts w:asciiTheme="minorHAnsi" w:hAnsiTheme="minorHAnsi" w:cstheme="minorHAnsi"/>
          <w:b/>
          <w:color w:val="000000" w:themeColor="text1"/>
        </w:rPr>
        <w:t>3.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 xml:space="preserve"> İç Tetkik Sonuçlarının Analizleri:</w:t>
      </w:r>
    </w:p>
    <w:p w:rsidR="00925B7D" w:rsidRPr="00BC1185" w:rsidRDefault="00925B7D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 xml:space="preserve">İç tetkiklerde denetim ekiplerince tespit edilen uygunsuzluklar yönetim sistemimiz gereği elektronik ve basılı ortamlarda kayıt ve takip edilip sonuçlandırılmaktadır. 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Bu dönem iç tetkikte birimimize açılan uygunsuzluk durumu aşağıdaki tabloda verilmiştir: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60"/>
        <w:gridCol w:w="1626"/>
        <w:gridCol w:w="706"/>
        <w:gridCol w:w="502"/>
        <w:gridCol w:w="567"/>
        <w:gridCol w:w="993"/>
      </w:tblGrid>
      <w:tr w:rsidR="00BC1185" w:rsidRPr="00BC1185" w:rsidTr="00926E0A">
        <w:trPr>
          <w:trHeight w:val="228"/>
          <w:jc w:val="center"/>
        </w:trPr>
        <w:tc>
          <w:tcPr>
            <w:tcW w:w="2122" w:type="dxa"/>
            <w:vMerge w:val="restart"/>
            <w:shd w:val="clear" w:color="auto" w:fill="00B0F0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Bölüm</w:t>
            </w:r>
          </w:p>
        </w:tc>
        <w:tc>
          <w:tcPr>
            <w:tcW w:w="1560" w:type="dxa"/>
            <w:vMerge w:val="restart"/>
            <w:shd w:val="clear" w:color="auto" w:fill="00B0F0"/>
            <w:vAlign w:val="center"/>
          </w:tcPr>
          <w:p w:rsidR="00926E0A" w:rsidRPr="00BC1185" w:rsidRDefault="00926E0A" w:rsidP="00FA7EE8">
            <w:pPr>
              <w:ind w:left="-108" w:right="-10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Kapsam</w:t>
            </w:r>
          </w:p>
        </w:tc>
        <w:tc>
          <w:tcPr>
            <w:tcW w:w="1626" w:type="dxa"/>
            <w:vMerge w:val="restart"/>
            <w:shd w:val="clear" w:color="auto" w:fill="00B0F0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Uygunsuzluk Konusu</w:t>
            </w:r>
          </w:p>
        </w:tc>
        <w:tc>
          <w:tcPr>
            <w:tcW w:w="1775" w:type="dxa"/>
            <w:gridSpan w:val="3"/>
            <w:shd w:val="clear" w:color="auto" w:fill="00B0F0"/>
            <w:vAlign w:val="center"/>
          </w:tcPr>
          <w:p w:rsidR="00926E0A" w:rsidRPr="00BC1185" w:rsidRDefault="00926E0A" w:rsidP="00C85E5B">
            <w:pPr>
              <w:ind w:left="-106"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>Uygunsuzluk Durumu</w:t>
            </w:r>
          </w:p>
        </w:tc>
        <w:tc>
          <w:tcPr>
            <w:tcW w:w="993" w:type="dxa"/>
            <w:vMerge w:val="restart"/>
            <w:shd w:val="clear" w:color="auto" w:fill="00B0F0"/>
          </w:tcPr>
          <w:p w:rsidR="00926E0A" w:rsidRPr="00BC1185" w:rsidRDefault="00926E0A" w:rsidP="00C85E5B">
            <w:pPr>
              <w:ind w:left="-107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Kapatılma Oranı (%)</w:t>
            </w:r>
          </w:p>
          <w:p w:rsidR="00926E0A" w:rsidRPr="00BC1185" w:rsidRDefault="00926E0A" w:rsidP="00C85E5B">
            <w:pPr>
              <w:ind w:left="-107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i/>
                <w:color w:val="000000" w:themeColor="text1"/>
              </w:rPr>
              <w:t>(Yılsonu itibariyle)</w:t>
            </w:r>
          </w:p>
        </w:tc>
      </w:tr>
      <w:tr w:rsidR="00BC1185" w:rsidRPr="00BC1185" w:rsidTr="00F411BE">
        <w:trPr>
          <w:trHeight w:val="228"/>
          <w:jc w:val="center"/>
        </w:trPr>
        <w:tc>
          <w:tcPr>
            <w:tcW w:w="2122" w:type="dxa"/>
            <w:vMerge/>
            <w:shd w:val="clear" w:color="auto" w:fill="00B0F0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00B0F0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26" w:type="dxa"/>
            <w:vMerge/>
            <w:shd w:val="clear" w:color="auto" w:fill="00B0F0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06" w:type="dxa"/>
            <w:shd w:val="clear" w:color="auto" w:fill="00B0F0"/>
            <w:vAlign w:val="center"/>
          </w:tcPr>
          <w:p w:rsidR="00926E0A" w:rsidRPr="00BC1185" w:rsidRDefault="00926E0A" w:rsidP="00C85E5B">
            <w:pPr>
              <w:ind w:left="-119" w:right="-9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Toplam</w:t>
            </w:r>
          </w:p>
        </w:tc>
        <w:tc>
          <w:tcPr>
            <w:tcW w:w="502" w:type="dxa"/>
            <w:shd w:val="clear" w:color="auto" w:fill="00B0F0"/>
            <w:vAlign w:val="center"/>
          </w:tcPr>
          <w:p w:rsidR="00926E0A" w:rsidRPr="00BC1185" w:rsidRDefault="00926E0A" w:rsidP="00C85E5B">
            <w:pPr>
              <w:ind w:right="-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26E0A" w:rsidRPr="00BC1185" w:rsidRDefault="00926E0A" w:rsidP="00C85E5B">
            <w:pPr>
              <w:ind w:left="-118" w:right="-9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Kapalı</w:t>
            </w:r>
          </w:p>
        </w:tc>
        <w:tc>
          <w:tcPr>
            <w:tcW w:w="993" w:type="dxa"/>
            <w:vMerge/>
            <w:shd w:val="clear" w:color="auto" w:fill="00B0F0"/>
            <w:vAlign w:val="center"/>
          </w:tcPr>
          <w:p w:rsidR="00926E0A" w:rsidRPr="00BC1185" w:rsidRDefault="00926E0A" w:rsidP="00C85E5B">
            <w:pPr>
              <w:ind w:left="-107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C970E7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C970E7" w:rsidRPr="00BC1185" w:rsidRDefault="00C970E7" w:rsidP="002F32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Kalite Koordinatörlüğü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970E7" w:rsidRPr="00BC1185" w:rsidRDefault="00C970E7" w:rsidP="002F32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Yönetim Şartları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70E7" w:rsidRPr="00BC1185" w:rsidRDefault="00C970E7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C970E7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C970E7" w:rsidRPr="00BC1185" w:rsidRDefault="00C970E7" w:rsidP="002F32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970E7" w:rsidRPr="00BC1185" w:rsidRDefault="00C970E7" w:rsidP="002F32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Teknik Şartlar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70E7" w:rsidRPr="00BC1185" w:rsidRDefault="00C970E7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C970E7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C970E7" w:rsidRPr="00BC1185" w:rsidRDefault="00C970E7" w:rsidP="002F32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970E7" w:rsidRPr="00BC1185" w:rsidRDefault="00C970E7" w:rsidP="002F32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Yönetim Şartları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70E7" w:rsidRPr="00BC1185" w:rsidRDefault="00C970E7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C970E7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C970E7" w:rsidRPr="00BC1185" w:rsidRDefault="00C970E7" w:rsidP="002F32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970E7" w:rsidRPr="00BC1185" w:rsidRDefault="00C970E7" w:rsidP="002F32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Teknik Şartlar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70E7" w:rsidRPr="00BC1185" w:rsidRDefault="00C970E7" w:rsidP="002F32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70E7" w:rsidRPr="00BC1185" w:rsidRDefault="00C970E7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C970E7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İdari Birimler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1225F" w:rsidRPr="00BC1185" w:rsidRDefault="00A1225F" w:rsidP="00A122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Yönetim Şartları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C970E7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1225F" w:rsidRPr="00BC1185" w:rsidRDefault="00A1225F" w:rsidP="00A122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Teknik Şartlar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C970E7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Akademik Birimler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1225F" w:rsidRPr="00BC1185" w:rsidRDefault="00A1225F" w:rsidP="00A122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Yönetim Şartları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C970E7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A1225F" w:rsidRPr="00BC1185" w:rsidRDefault="00A1225F" w:rsidP="00A1225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A1225F" w:rsidRPr="00BC1185" w:rsidRDefault="00A1225F" w:rsidP="00A122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Teknik Şartlar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225F" w:rsidRPr="00BC1185" w:rsidRDefault="00A1225F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926E0A">
        <w:trPr>
          <w:trHeight w:val="2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Toplam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26E0A" w:rsidRPr="00BC1185" w:rsidRDefault="00926E0A" w:rsidP="00C85E5B">
            <w:pPr>
              <w:ind w:right="-111"/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926E0A" w:rsidRPr="00BC1185" w:rsidRDefault="00926E0A" w:rsidP="00C85E5B">
            <w:pPr>
              <w:ind w:right="-111"/>
              <w:rPr>
                <w:rFonts w:asciiTheme="minorHAnsi" w:hAnsiTheme="minorHAnsi" w:cstheme="minorHAnsi"/>
                <w:color w:val="000000" w:themeColor="text1"/>
                <w:spacing w:val="-6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  <w:spacing w:val="-6"/>
              </w:rPr>
              <w:t>Yönetim Şartları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26E0A" w:rsidRPr="00BC1185" w:rsidRDefault="00926E0A" w:rsidP="00A122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926E0A">
        <w:trPr>
          <w:trHeight w:val="231"/>
          <w:jc w:val="center"/>
        </w:trPr>
        <w:tc>
          <w:tcPr>
            <w:tcW w:w="2122" w:type="dxa"/>
            <w:vMerge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26E0A" w:rsidRPr="00BC1185" w:rsidRDefault="00926E0A" w:rsidP="00C85E5B">
            <w:pPr>
              <w:ind w:right="-1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926E0A" w:rsidRPr="00BC1185" w:rsidRDefault="00926E0A" w:rsidP="00C85E5B">
            <w:pPr>
              <w:ind w:right="-111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Teknik Şartlar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A7EE8" w:rsidRPr="00BC1185" w:rsidTr="00C970E7">
        <w:trPr>
          <w:trHeight w:val="231"/>
          <w:jc w:val="center"/>
        </w:trPr>
        <w:tc>
          <w:tcPr>
            <w:tcW w:w="8076" w:type="dxa"/>
            <w:gridSpan w:val="7"/>
            <w:vAlign w:val="center"/>
          </w:tcPr>
          <w:p w:rsidR="00FA7EE8" w:rsidRPr="00BC1185" w:rsidRDefault="00FA7EE8" w:rsidP="00FA7EE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FA7EE8" w:rsidRPr="00BC1185" w:rsidRDefault="00FA7EE8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A1225F" w:rsidP="00F670D3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Uygunsuzluk</w:t>
      </w:r>
      <w:r w:rsidR="00F670D3" w:rsidRPr="00BC1185">
        <w:rPr>
          <w:rFonts w:asciiTheme="minorHAnsi" w:hAnsiTheme="minorHAnsi" w:cstheme="minorHAnsi"/>
          <w:color w:val="000000" w:themeColor="text1"/>
        </w:rPr>
        <w:t xml:space="preserve"> alınan maddeler ve sonuçların değerlendirilmesi: 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926E0A" w:rsidRPr="00BC1185" w:rsidRDefault="00926E0A" w:rsidP="0090673E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355E21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2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 xml:space="preserve">. Düzeltici Faaliyetler ile İyileştirme Faaliyetlerinin analizi: </w:t>
      </w:r>
    </w:p>
    <w:p w:rsidR="00F670D3" w:rsidRPr="00BC1185" w:rsidRDefault="00F670D3" w:rsidP="00F670D3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355E21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Yıl içerisinde birimimizde başlatılan faaliyetlerin, faaliyet türü ve kaynağına göre dağılımları aşağıdaki tabloda verilmiştir: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646"/>
        <w:gridCol w:w="492"/>
        <w:gridCol w:w="563"/>
        <w:gridCol w:w="422"/>
        <w:gridCol w:w="570"/>
        <w:gridCol w:w="1271"/>
      </w:tblGrid>
      <w:tr w:rsidR="00BC1185" w:rsidRPr="00BC1185" w:rsidTr="00CD5C62">
        <w:trPr>
          <w:trHeight w:val="173"/>
          <w:jc w:val="center"/>
        </w:trPr>
        <w:tc>
          <w:tcPr>
            <w:tcW w:w="2977" w:type="dxa"/>
            <w:vMerge w:val="restart"/>
            <w:shd w:val="clear" w:color="auto" w:fill="00B0F0"/>
            <w:vAlign w:val="center"/>
          </w:tcPr>
          <w:p w:rsidR="00926E0A" w:rsidRPr="00BC1185" w:rsidRDefault="00926E0A" w:rsidP="00C85E5B">
            <w:pPr>
              <w:ind w:right="-43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Faaliyet Kaynağı</w:t>
            </w:r>
          </w:p>
        </w:tc>
        <w:tc>
          <w:tcPr>
            <w:tcW w:w="1213" w:type="dxa"/>
            <w:gridSpan w:val="2"/>
            <w:shd w:val="clear" w:color="auto" w:fill="00B0F0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Düzeltici</w:t>
            </w:r>
          </w:p>
        </w:tc>
        <w:tc>
          <w:tcPr>
            <w:tcW w:w="1055" w:type="dxa"/>
            <w:gridSpan w:val="2"/>
            <w:shd w:val="clear" w:color="auto" w:fill="00B0F0"/>
            <w:vAlign w:val="center"/>
          </w:tcPr>
          <w:p w:rsidR="00926E0A" w:rsidRPr="00BC1185" w:rsidRDefault="00926E0A" w:rsidP="00C85E5B">
            <w:pPr>
              <w:ind w:left="-70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Geliştirici</w:t>
            </w:r>
          </w:p>
        </w:tc>
        <w:tc>
          <w:tcPr>
            <w:tcW w:w="992" w:type="dxa"/>
            <w:gridSpan w:val="2"/>
            <w:shd w:val="clear" w:color="auto" w:fill="00B0F0"/>
            <w:vAlign w:val="center"/>
          </w:tcPr>
          <w:p w:rsidR="00926E0A" w:rsidRPr="00BC1185" w:rsidRDefault="00926E0A" w:rsidP="00C85E5B">
            <w:pPr>
              <w:ind w:left="-70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Toplam</w:t>
            </w:r>
          </w:p>
        </w:tc>
        <w:tc>
          <w:tcPr>
            <w:tcW w:w="1271" w:type="dxa"/>
            <w:vMerge w:val="restart"/>
            <w:shd w:val="clear" w:color="auto" w:fill="00B0F0"/>
            <w:vAlign w:val="center"/>
          </w:tcPr>
          <w:p w:rsidR="00926E0A" w:rsidRPr="00BC1185" w:rsidRDefault="00926E0A" w:rsidP="00C85E5B">
            <w:pPr>
              <w:spacing w:line="192" w:lineRule="auto"/>
              <w:ind w:left="-68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Genel Toplam</w:t>
            </w:r>
          </w:p>
        </w:tc>
      </w:tr>
      <w:tr w:rsidR="00BC1185" w:rsidRPr="00BC1185" w:rsidTr="00CD5C62">
        <w:trPr>
          <w:trHeight w:val="77"/>
          <w:jc w:val="center"/>
        </w:trPr>
        <w:tc>
          <w:tcPr>
            <w:tcW w:w="2977" w:type="dxa"/>
            <w:vMerge/>
            <w:shd w:val="clear" w:color="auto" w:fill="00B0F0"/>
            <w:vAlign w:val="center"/>
          </w:tcPr>
          <w:p w:rsidR="00926E0A" w:rsidRPr="00BC1185" w:rsidRDefault="00926E0A" w:rsidP="00C85E5B">
            <w:pPr>
              <w:ind w:right="-43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</w:t>
            </w:r>
          </w:p>
        </w:tc>
        <w:tc>
          <w:tcPr>
            <w:tcW w:w="646" w:type="dxa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Kapalı</w:t>
            </w:r>
          </w:p>
        </w:tc>
        <w:tc>
          <w:tcPr>
            <w:tcW w:w="492" w:type="dxa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</w:t>
            </w:r>
          </w:p>
        </w:tc>
        <w:tc>
          <w:tcPr>
            <w:tcW w:w="563" w:type="dxa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Kapalı</w:t>
            </w:r>
          </w:p>
        </w:tc>
        <w:tc>
          <w:tcPr>
            <w:tcW w:w="422" w:type="dxa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</w:t>
            </w:r>
          </w:p>
        </w:tc>
        <w:tc>
          <w:tcPr>
            <w:tcW w:w="570" w:type="dxa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Kapalı</w:t>
            </w:r>
          </w:p>
        </w:tc>
        <w:tc>
          <w:tcPr>
            <w:tcW w:w="1271" w:type="dxa"/>
            <w:vMerge/>
            <w:shd w:val="clear" w:color="auto" w:fill="00B0F0"/>
          </w:tcPr>
          <w:p w:rsidR="00926E0A" w:rsidRPr="00BC1185" w:rsidRDefault="00926E0A" w:rsidP="00C85E5B">
            <w:pPr>
              <w:ind w:left="-70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Müşteri Şikâyeti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Ürün/Hizmet Uygunsuzluğu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İç Tetkik Uygunsuzluğu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Veri Analizi Sonuçları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KYS/YGG Uygunsuzluğu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Dış Tetkik Uygunsuzluğu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7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Diğer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left="-42" w:right="-9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  <w:tr w:rsidR="00BC1185" w:rsidRPr="00BC1185" w:rsidTr="00CD5C62">
        <w:trPr>
          <w:trHeight w:val="284"/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Genel Toplam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26E0A" w:rsidRPr="00BC1185" w:rsidRDefault="00926E0A" w:rsidP="00C85E5B">
            <w:pPr>
              <w:ind w:right="-7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</w:tbl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926E0A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lastRenderedPageBreak/>
        <w:t>Denetimlerde açılan uygunsuzlukları kapatmaya yönelik faaliyetler, raporun ilgili maddelerinde detaylı olarak incelendiğinden aşağıdaki bölümde iç ve dış tetkikler haricindeki faaliyetler ele alınmıştır.</w:t>
      </w: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355E21" w:rsidP="00F670D3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3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 Müşteri Geri Beslemeleri:</w:t>
      </w:r>
    </w:p>
    <w:p w:rsidR="00F670D3" w:rsidRPr="00BC1185" w:rsidRDefault="00F670D3" w:rsidP="00F670D3">
      <w:pPr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E13C0D" w:rsidP="00F670D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Müşteri geri beslemeleri burada sunulacaktır.</w:t>
      </w:r>
    </w:p>
    <w:p w:rsidR="00F670D3" w:rsidRPr="00BC1185" w:rsidRDefault="00F670D3" w:rsidP="00F670D3">
      <w:pPr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355E21" w:rsidP="00F670D3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3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 xml:space="preserve">.1. Müşteri </w:t>
      </w:r>
      <w:proofErr w:type="gramStart"/>
      <w:r w:rsidR="00290F61" w:rsidRPr="00BC1185">
        <w:rPr>
          <w:rFonts w:asciiTheme="minorHAnsi" w:hAnsiTheme="minorHAnsi" w:cstheme="minorHAnsi"/>
          <w:b/>
          <w:color w:val="000000" w:themeColor="text1"/>
        </w:rPr>
        <w:t>Şikayet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leri</w:t>
      </w:r>
      <w:proofErr w:type="gramEnd"/>
      <w:r w:rsidR="00F670D3" w:rsidRPr="00BC1185">
        <w:rPr>
          <w:rFonts w:asciiTheme="minorHAnsi" w:hAnsiTheme="minorHAnsi" w:cstheme="minorHAnsi"/>
          <w:b/>
          <w:color w:val="000000" w:themeColor="text1"/>
        </w:rPr>
        <w:t>:</w:t>
      </w:r>
    </w:p>
    <w:p w:rsidR="00925B7D" w:rsidRPr="00BC1185" w:rsidRDefault="00925B7D" w:rsidP="00F670D3">
      <w:pPr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290F61" w:rsidP="00F670D3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BC1185">
        <w:rPr>
          <w:rFonts w:asciiTheme="minorHAnsi" w:hAnsiTheme="minorHAnsi" w:cstheme="minorHAnsi"/>
          <w:color w:val="000000" w:themeColor="text1"/>
        </w:rPr>
        <w:t>Şika</w:t>
      </w:r>
      <w:r w:rsidR="00F670D3" w:rsidRPr="00BC1185">
        <w:rPr>
          <w:rFonts w:asciiTheme="minorHAnsi" w:hAnsiTheme="minorHAnsi" w:cstheme="minorHAnsi"/>
          <w:color w:val="000000" w:themeColor="text1"/>
        </w:rPr>
        <w:t>yetler</w:t>
      </w:r>
      <w:proofErr w:type="gramEnd"/>
      <w:r w:rsidR="00F670D3" w:rsidRPr="00BC1185">
        <w:rPr>
          <w:rFonts w:asciiTheme="minorHAnsi" w:hAnsiTheme="minorHAnsi" w:cstheme="minorHAnsi"/>
          <w:color w:val="000000" w:themeColor="text1"/>
        </w:rPr>
        <w:t xml:space="preserve">, web üzerinden veya diğer kanallardan birimlerimize iletilmektedir. Birimlerin Performans Raporuna göre </w:t>
      </w:r>
      <w:r w:rsidRPr="00BC1185">
        <w:rPr>
          <w:rFonts w:asciiTheme="minorHAnsi" w:hAnsiTheme="minorHAnsi" w:cstheme="minorHAnsi"/>
          <w:color w:val="000000" w:themeColor="text1"/>
        </w:rPr>
        <w:t xml:space="preserve">Müşteri </w:t>
      </w:r>
      <w:proofErr w:type="gramStart"/>
      <w:r w:rsidRPr="00BC1185">
        <w:rPr>
          <w:rFonts w:asciiTheme="minorHAnsi" w:hAnsiTheme="minorHAnsi" w:cstheme="minorHAnsi"/>
          <w:color w:val="000000" w:themeColor="text1"/>
        </w:rPr>
        <w:t>Şika</w:t>
      </w:r>
      <w:r w:rsidR="00F670D3" w:rsidRPr="00BC1185">
        <w:rPr>
          <w:rFonts w:asciiTheme="minorHAnsi" w:hAnsiTheme="minorHAnsi" w:cstheme="minorHAnsi"/>
          <w:color w:val="000000" w:themeColor="text1"/>
        </w:rPr>
        <w:t>yeti</w:t>
      </w:r>
      <w:proofErr w:type="gramEnd"/>
      <w:r w:rsidR="00F670D3" w:rsidRPr="00BC1185">
        <w:rPr>
          <w:rFonts w:asciiTheme="minorHAnsi" w:hAnsiTheme="minorHAnsi" w:cstheme="minorHAnsi"/>
          <w:color w:val="000000" w:themeColor="text1"/>
        </w:rPr>
        <w:t xml:space="preserve"> sayısı aşağıda belirtilmiştir.</w:t>
      </w:r>
    </w:p>
    <w:p w:rsidR="00F670D3" w:rsidRPr="00BC1185" w:rsidRDefault="00F670D3" w:rsidP="00F670D3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675"/>
      </w:tblGrid>
      <w:tr w:rsidR="00BC1185" w:rsidRPr="00BC1185" w:rsidTr="00C85E5B">
        <w:trPr>
          <w:trHeight w:val="498"/>
          <w:jc w:val="center"/>
        </w:trPr>
        <w:tc>
          <w:tcPr>
            <w:tcW w:w="2263" w:type="dxa"/>
            <w:shd w:val="clear" w:color="auto" w:fill="00B0F0"/>
            <w:vAlign w:val="center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Bölüm(</w:t>
            </w:r>
            <w:proofErr w:type="spellStart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ler</w:t>
            </w:r>
            <w:proofErr w:type="spellEnd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  <w:r w:rsidR="00E13C0D">
              <w:rPr>
                <w:rFonts w:asciiTheme="minorHAnsi" w:hAnsiTheme="minorHAnsi" w:cstheme="minorHAnsi"/>
                <w:b/>
                <w:color w:val="000000" w:themeColor="text1"/>
              </w:rPr>
              <w:t xml:space="preserve"> veya Birim(</w:t>
            </w:r>
            <w:proofErr w:type="spellStart"/>
            <w:r w:rsidR="00E13C0D">
              <w:rPr>
                <w:rFonts w:asciiTheme="minorHAnsi" w:hAnsiTheme="minorHAnsi" w:cstheme="minorHAnsi"/>
                <w:b/>
                <w:color w:val="000000" w:themeColor="text1"/>
              </w:rPr>
              <w:t>ler</w:t>
            </w:r>
            <w:proofErr w:type="spellEnd"/>
            <w:r w:rsidR="00E13C0D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5675" w:type="dxa"/>
            <w:shd w:val="clear" w:color="auto" w:fill="00B0F0"/>
            <w:vAlign w:val="center"/>
          </w:tcPr>
          <w:p w:rsidR="00F670D3" w:rsidRPr="00BC1185" w:rsidRDefault="00F670D3" w:rsidP="00C85E5B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 xml:space="preserve">Hizmet Kalitesi </w:t>
            </w:r>
            <w:proofErr w:type="gramStart"/>
            <w:r w:rsidR="00290F61" w:rsidRPr="00BC1185">
              <w:rPr>
                <w:rFonts w:asciiTheme="minorHAnsi" w:hAnsiTheme="minorHAnsi" w:cstheme="minorHAnsi"/>
                <w:b/>
                <w:color w:val="000000" w:themeColor="text1"/>
              </w:rPr>
              <w:t>Şikayet</w:t>
            </w: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leri</w:t>
            </w:r>
            <w:proofErr w:type="gramEnd"/>
          </w:p>
        </w:tc>
      </w:tr>
      <w:tr w:rsidR="00BC1185" w:rsidRPr="00BC1185" w:rsidTr="00F411BE">
        <w:trPr>
          <w:trHeight w:val="227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F411BE">
        <w:trPr>
          <w:trHeight w:val="227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F411BE">
        <w:trPr>
          <w:trHeight w:val="227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290F61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 xml:space="preserve">Müşteri </w:t>
      </w:r>
      <w:proofErr w:type="gramStart"/>
      <w:r w:rsidRPr="00BC1185">
        <w:rPr>
          <w:rFonts w:asciiTheme="minorHAnsi" w:hAnsiTheme="minorHAnsi" w:cstheme="minorHAnsi"/>
          <w:color w:val="000000" w:themeColor="text1"/>
        </w:rPr>
        <w:t>Şika</w:t>
      </w:r>
      <w:r w:rsidR="00F670D3" w:rsidRPr="00BC1185">
        <w:rPr>
          <w:rFonts w:asciiTheme="minorHAnsi" w:hAnsiTheme="minorHAnsi" w:cstheme="minorHAnsi"/>
          <w:color w:val="000000" w:themeColor="text1"/>
        </w:rPr>
        <w:t>yeti</w:t>
      </w:r>
      <w:proofErr w:type="gramEnd"/>
      <w:r w:rsidR="00F670D3" w:rsidRPr="00BC1185">
        <w:rPr>
          <w:rFonts w:asciiTheme="minorHAnsi" w:hAnsiTheme="minorHAnsi" w:cstheme="minorHAnsi"/>
          <w:color w:val="000000" w:themeColor="text1"/>
        </w:rPr>
        <w:t xml:space="preserve"> varsa yapılan işlem ve faaliyetler: </w:t>
      </w:r>
    </w:p>
    <w:p w:rsidR="00F670D3" w:rsidRPr="00BC1185" w:rsidRDefault="00C970E7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2019</w:t>
      </w:r>
      <w:r w:rsidR="00F670D3" w:rsidRPr="00BC1185">
        <w:rPr>
          <w:rFonts w:asciiTheme="minorHAnsi" w:hAnsiTheme="minorHAnsi" w:cstheme="minorHAnsi"/>
          <w:color w:val="000000" w:themeColor="text1"/>
        </w:rPr>
        <w:t xml:space="preserve"> yılı içerisinde</w:t>
      </w:r>
      <w:r w:rsidR="00C33119" w:rsidRPr="00BC1185">
        <w:rPr>
          <w:rFonts w:asciiTheme="minorHAnsi" w:hAnsiTheme="minorHAnsi" w:cstheme="minorHAnsi"/>
          <w:color w:val="000000" w:themeColor="text1"/>
        </w:rPr>
        <w:t xml:space="preserve"> sıfır (0)</w:t>
      </w:r>
      <w:r w:rsidR="00F670D3" w:rsidRPr="00BC1185">
        <w:rPr>
          <w:rFonts w:asciiTheme="minorHAnsi" w:hAnsiTheme="minorHAnsi" w:cstheme="minorHAnsi"/>
          <w:color w:val="000000" w:themeColor="text1"/>
        </w:rPr>
        <w:t xml:space="preserve"> adet müşteri şikayeti gelmiş olup şikayet içeriğine bakıldığında </w:t>
      </w:r>
      <w:proofErr w:type="gramStart"/>
      <w:r w:rsidR="00F670D3" w:rsidRPr="00BC1185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  <w:proofErr w:type="gramEnd"/>
      <w:r w:rsidR="00F670D3" w:rsidRPr="00BC1185">
        <w:rPr>
          <w:rFonts w:asciiTheme="minorHAnsi" w:hAnsiTheme="minorHAnsi" w:cstheme="minorHAnsi"/>
          <w:color w:val="000000" w:themeColor="text1"/>
        </w:rPr>
        <w:t>’dan kaynakladığı görülmüştür, yapılan tetkikte ……………………………………………..’dan kaynaklandığı tespit edilmiştir.</w:t>
      </w:r>
    </w:p>
    <w:p w:rsidR="00925B7D" w:rsidRPr="00BC1185" w:rsidRDefault="00925B7D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 xml:space="preserve">Geçen döneme göre Müşteri </w:t>
      </w:r>
      <w:proofErr w:type="gramStart"/>
      <w:r w:rsidR="00290F61" w:rsidRPr="00BC1185">
        <w:rPr>
          <w:rFonts w:asciiTheme="minorHAnsi" w:hAnsiTheme="minorHAnsi" w:cstheme="minorHAnsi"/>
          <w:color w:val="000000" w:themeColor="text1"/>
        </w:rPr>
        <w:t>Şikayet</w:t>
      </w:r>
      <w:r w:rsidRPr="00BC1185">
        <w:rPr>
          <w:rFonts w:asciiTheme="minorHAnsi" w:hAnsiTheme="minorHAnsi" w:cstheme="minorHAnsi"/>
          <w:color w:val="000000" w:themeColor="text1"/>
        </w:rPr>
        <w:t>lerinin</w:t>
      </w:r>
      <w:proofErr w:type="gramEnd"/>
      <w:r w:rsidRPr="00BC1185">
        <w:rPr>
          <w:rFonts w:asciiTheme="minorHAnsi" w:hAnsiTheme="minorHAnsi" w:cstheme="minorHAnsi"/>
          <w:color w:val="000000" w:themeColor="text1"/>
        </w:rPr>
        <w:t xml:space="preserve"> değerlendirilmesi:</w:t>
      </w:r>
    </w:p>
    <w:p w:rsidR="00E13C0D" w:rsidRDefault="00E13C0D" w:rsidP="00F670D3">
      <w:pPr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355E21" w:rsidP="00F670D3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3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.2. Müşteri Anketleri:</w:t>
      </w:r>
    </w:p>
    <w:p w:rsidR="00925B7D" w:rsidRPr="00BC1185" w:rsidRDefault="00925B7D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B6202" w:rsidRPr="00E13C0D" w:rsidRDefault="00E13C0D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E13C0D">
        <w:rPr>
          <w:rFonts w:asciiTheme="minorHAnsi" w:hAnsiTheme="minorHAnsi" w:cstheme="minorHAnsi"/>
          <w:color w:val="000000" w:themeColor="text1"/>
        </w:rPr>
        <w:t>Müşterileri</w:t>
      </w:r>
      <w:r w:rsidR="00F670D3" w:rsidRPr="00E13C0D">
        <w:rPr>
          <w:rFonts w:asciiTheme="minorHAnsi" w:hAnsiTheme="minorHAnsi" w:cstheme="minorHAnsi"/>
          <w:color w:val="000000" w:themeColor="text1"/>
        </w:rPr>
        <w:t xml:space="preserve"> memnuniyetini ölçmek amacıyla kullanılan </w:t>
      </w:r>
      <w:r w:rsidRPr="00E13C0D">
        <w:rPr>
          <w:rFonts w:asciiTheme="minorHAnsi" w:hAnsiTheme="minorHAnsi" w:cstheme="minorHAnsi"/>
          <w:color w:val="000000" w:themeColor="text1"/>
        </w:rPr>
        <w:t>araçlar burada belirtilecektir.</w:t>
      </w:r>
    </w:p>
    <w:p w:rsidR="00E13C0D" w:rsidRPr="00BC1185" w:rsidRDefault="00E13C0D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355E21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4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 Yönetim Sisteminin Uygulanabilirliği/Sistem Dokümanları gözden geçirme sonuçları: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b/>
          <w:i/>
          <w:color w:val="000000" w:themeColor="text1"/>
        </w:rPr>
      </w:pPr>
      <w:r w:rsidRPr="00BC1185">
        <w:rPr>
          <w:rFonts w:asciiTheme="minorHAnsi" w:hAnsiTheme="minorHAnsi" w:cstheme="minorHAnsi"/>
          <w:b/>
          <w:i/>
          <w:color w:val="000000" w:themeColor="text1"/>
        </w:rPr>
        <w:t>Yönetim Sisteminin Birim(</w:t>
      </w:r>
      <w:proofErr w:type="spellStart"/>
      <w:r w:rsidRPr="00BC1185">
        <w:rPr>
          <w:rFonts w:asciiTheme="minorHAnsi" w:hAnsiTheme="minorHAnsi" w:cstheme="minorHAnsi"/>
          <w:b/>
          <w:i/>
          <w:color w:val="000000" w:themeColor="text1"/>
        </w:rPr>
        <w:t>ler</w:t>
      </w:r>
      <w:proofErr w:type="spellEnd"/>
      <w:r w:rsidRPr="00BC1185">
        <w:rPr>
          <w:rFonts w:asciiTheme="minorHAnsi" w:hAnsiTheme="minorHAnsi" w:cstheme="minorHAnsi"/>
          <w:b/>
          <w:i/>
          <w:color w:val="000000" w:themeColor="text1"/>
        </w:rPr>
        <w:t>)</w:t>
      </w:r>
      <w:proofErr w:type="spellStart"/>
      <w:r w:rsidRPr="00BC1185">
        <w:rPr>
          <w:rFonts w:asciiTheme="minorHAnsi" w:hAnsiTheme="minorHAnsi" w:cstheme="minorHAnsi"/>
          <w:b/>
          <w:i/>
          <w:color w:val="000000" w:themeColor="text1"/>
        </w:rPr>
        <w:t>imizde</w:t>
      </w:r>
      <w:proofErr w:type="spellEnd"/>
      <w:r w:rsidRPr="00BC1185">
        <w:rPr>
          <w:rFonts w:asciiTheme="minorHAnsi" w:hAnsiTheme="minorHAnsi" w:cstheme="minorHAnsi"/>
          <w:b/>
          <w:i/>
          <w:color w:val="000000" w:themeColor="text1"/>
        </w:rPr>
        <w:t xml:space="preserve"> Uygulama Etkinliği Yüksek Olan Yönleri, Analizi ve Öneriler:</w:t>
      </w:r>
    </w:p>
    <w:p w:rsidR="002B36EE" w:rsidRPr="00BC1185" w:rsidRDefault="002B36EE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b/>
          <w:i/>
          <w:color w:val="000000" w:themeColor="text1"/>
        </w:rPr>
      </w:pPr>
      <w:r w:rsidRPr="00BC1185">
        <w:rPr>
          <w:rFonts w:asciiTheme="minorHAnsi" w:hAnsiTheme="minorHAnsi" w:cstheme="minorHAnsi"/>
          <w:b/>
          <w:i/>
          <w:color w:val="000000" w:themeColor="text1"/>
        </w:rPr>
        <w:t>Yönetim Sisteminin Birim(</w:t>
      </w:r>
      <w:proofErr w:type="spellStart"/>
      <w:r w:rsidRPr="00BC1185">
        <w:rPr>
          <w:rFonts w:asciiTheme="minorHAnsi" w:hAnsiTheme="minorHAnsi" w:cstheme="minorHAnsi"/>
          <w:b/>
          <w:i/>
          <w:color w:val="000000" w:themeColor="text1"/>
        </w:rPr>
        <w:t>ler</w:t>
      </w:r>
      <w:proofErr w:type="spellEnd"/>
      <w:r w:rsidRPr="00BC1185">
        <w:rPr>
          <w:rFonts w:asciiTheme="minorHAnsi" w:hAnsiTheme="minorHAnsi" w:cstheme="minorHAnsi"/>
          <w:b/>
          <w:i/>
          <w:color w:val="000000" w:themeColor="text1"/>
        </w:rPr>
        <w:t>)</w:t>
      </w:r>
      <w:proofErr w:type="spellStart"/>
      <w:r w:rsidRPr="00BC1185">
        <w:rPr>
          <w:rFonts w:asciiTheme="minorHAnsi" w:hAnsiTheme="minorHAnsi" w:cstheme="minorHAnsi"/>
          <w:b/>
          <w:i/>
          <w:color w:val="000000" w:themeColor="text1"/>
        </w:rPr>
        <w:t>imizde</w:t>
      </w:r>
      <w:proofErr w:type="spellEnd"/>
      <w:r w:rsidRPr="00BC1185">
        <w:rPr>
          <w:rFonts w:asciiTheme="minorHAnsi" w:hAnsiTheme="minorHAnsi" w:cstheme="minorHAnsi"/>
          <w:b/>
          <w:i/>
          <w:color w:val="000000" w:themeColor="text1"/>
        </w:rPr>
        <w:t xml:space="preserve"> Uygulama Etkinliği Düşük Olan Yönleri, Analizi ve Öneriler:</w:t>
      </w:r>
    </w:p>
    <w:p w:rsidR="002B36EE" w:rsidRPr="00BC1185" w:rsidRDefault="002B36EE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Sistem dokümanları gözden geçirilmiş</w:t>
      </w:r>
      <w:r w:rsidR="00F411BE" w:rsidRPr="00BC1185">
        <w:rPr>
          <w:rFonts w:asciiTheme="minorHAnsi" w:hAnsiTheme="minorHAnsi" w:cstheme="minorHAnsi"/>
          <w:color w:val="000000" w:themeColor="text1"/>
        </w:rPr>
        <w:t>tir ve değişiklikler aşağıdaki tabloda belirtilmiştir:</w:t>
      </w:r>
    </w:p>
    <w:p w:rsidR="002B5770" w:rsidRPr="00BC1185" w:rsidRDefault="002B5770" w:rsidP="00F670D3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7"/>
        <w:gridCol w:w="1345"/>
        <w:gridCol w:w="2305"/>
        <w:gridCol w:w="2976"/>
        <w:gridCol w:w="1418"/>
      </w:tblGrid>
      <w:tr w:rsidR="00BC1185" w:rsidRPr="00BC1185" w:rsidTr="00E13C0D">
        <w:tc>
          <w:tcPr>
            <w:tcW w:w="0" w:type="auto"/>
            <w:shd w:val="clear" w:color="auto" w:fill="00B0F0"/>
            <w:vAlign w:val="center"/>
          </w:tcPr>
          <w:p w:rsidR="00F411BE" w:rsidRPr="00BC1185" w:rsidRDefault="00F411BE" w:rsidP="00F411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Doküman No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F411BE" w:rsidRPr="00BC1185" w:rsidRDefault="00F411BE" w:rsidP="00F411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Doküman Adı</w:t>
            </w:r>
          </w:p>
        </w:tc>
        <w:tc>
          <w:tcPr>
            <w:tcW w:w="2305" w:type="dxa"/>
            <w:shd w:val="clear" w:color="auto" w:fill="00B0F0"/>
            <w:vAlign w:val="center"/>
          </w:tcPr>
          <w:p w:rsidR="00F411BE" w:rsidRPr="00BC1185" w:rsidRDefault="00F411BE" w:rsidP="00F411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Durum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F411BE" w:rsidRPr="00BC1185" w:rsidRDefault="00F411BE" w:rsidP="00F411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Açıklama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F411BE" w:rsidRPr="00BC1185" w:rsidRDefault="00F411BE" w:rsidP="00F411BE">
            <w:pPr>
              <w:ind w:left="604" w:hanging="6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Tarih</w:t>
            </w:r>
          </w:p>
        </w:tc>
      </w:tr>
      <w:tr w:rsidR="00BC1185" w:rsidRPr="00BC1185" w:rsidTr="00E13C0D"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ind w:left="604" w:hanging="6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ind w:left="604" w:hanging="6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ind w:left="604" w:hanging="6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ind w:left="604" w:hanging="6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E13C0D"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11BE" w:rsidRPr="00BC1185" w:rsidRDefault="00F411BE" w:rsidP="00F411BE">
            <w:pPr>
              <w:ind w:left="604" w:hanging="6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F670D3" w:rsidRPr="00BC1185" w:rsidRDefault="00355E21" w:rsidP="00F670D3">
      <w:pPr>
        <w:pStyle w:val="GvdeMetni2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lastRenderedPageBreak/>
        <w:t>5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</w:t>
      </w:r>
      <w:r w:rsidR="00421FE0" w:rsidRPr="00BC1185">
        <w:rPr>
          <w:rFonts w:asciiTheme="minorHAnsi" w:hAnsiTheme="minorHAnsi" w:cstheme="minorHAnsi"/>
          <w:b/>
          <w:color w:val="000000" w:themeColor="text1"/>
        </w:rPr>
        <w:t xml:space="preserve"> Hizmet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 xml:space="preserve"> Sonuçlarının Kalitesinin Güvenc</w:t>
      </w:r>
      <w:r w:rsidR="00D96621" w:rsidRPr="00BC1185">
        <w:rPr>
          <w:rFonts w:asciiTheme="minorHAnsi" w:hAnsiTheme="minorHAnsi" w:cstheme="minorHAnsi"/>
          <w:b/>
          <w:color w:val="000000" w:themeColor="text1"/>
        </w:rPr>
        <w:t>esine Yönelik Analiz Raporları (İlgili Taraf Anketi Analizi)</w:t>
      </w:r>
      <w:r w:rsidR="00547F39" w:rsidRPr="00BC1185">
        <w:rPr>
          <w:rFonts w:asciiTheme="minorHAnsi" w:hAnsiTheme="minorHAnsi" w:cstheme="minorHAnsi"/>
          <w:b/>
          <w:color w:val="000000" w:themeColor="text1"/>
        </w:rPr>
        <w:t>:</w:t>
      </w:r>
    </w:p>
    <w:p w:rsidR="00F670D3" w:rsidRPr="00BC1185" w:rsidRDefault="00F670D3" w:rsidP="00F670D3">
      <w:pPr>
        <w:pStyle w:val="GvdeMetni2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F670D3" w:rsidRPr="00BC1185" w:rsidRDefault="00AB096D" w:rsidP="00547F39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 xml:space="preserve">Çalışan ve öğrenci memnuniyet anketleri </w:t>
      </w:r>
      <w:r w:rsidR="00547F39" w:rsidRPr="00BC1185">
        <w:rPr>
          <w:rFonts w:asciiTheme="minorHAnsi" w:hAnsiTheme="minorHAnsi" w:cstheme="minorHAnsi"/>
          <w:color w:val="000000" w:themeColor="text1"/>
        </w:rPr>
        <w:t>yapılmış olup ilgili analizler ve değerlendirmeler</w:t>
      </w:r>
      <w:r w:rsidR="00547F39" w:rsidRPr="00BC1185">
        <w:rPr>
          <w:rFonts w:asciiTheme="minorHAnsi" w:hAnsiTheme="minorHAnsi" w:cstheme="minorHAnsi"/>
          <w:color w:val="000000" w:themeColor="text1"/>
          <w:sz w:val="40"/>
        </w:rPr>
        <w:t xml:space="preserve"> </w:t>
      </w:r>
    </w:p>
    <w:p w:rsidR="00D96621" w:rsidRPr="00BC1185" w:rsidRDefault="00D96621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355E21" w:rsidP="00F670D3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6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 Yönetici ve Yönlendirici Personelin Raporları:</w:t>
      </w:r>
    </w:p>
    <w:p w:rsidR="001B6BB9" w:rsidRPr="00BC1185" w:rsidRDefault="001B6BB9" w:rsidP="001B6BB9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355E21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7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 Akreditasyon Kuruluşu Tarafından Yapılan Gözetim Ziyaretleri ve De</w:t>
      </w:r>
      <w:r w:rsidR="006A3392" w:rsidRPr="00BC1185">
        <w:rPr>
          <w:rFonts w:asciiTheme="minorHAnsi" w:hAnsiTheme="minorHAnsi" w:cstheme="minorHAnsi"/>
          <w:b/>
          <w:color w:val="000000" w:themeColor="text1"/>
        </w:rPr>
        <w:t xml:space="preserve">netimlerine İlişkin Raporlar ve 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 xml:space="preserve">Takip Faaliyetleri: </w:t>
      </w:r>
    </w:p>
    <w:p w:rsidR="003B6202" w:rsidRPr="00BC1185" w:rsidRDefault="003B6202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3B6202" w:rsidRPr="00BC1185" w:rsidRDefault="003B6202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970E7" w:rsidRPr="00BC1185" w:rsidRDefault="00C970E7" w:rsidP="00C970E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8</w:t>
      </w:r>
      <w:r w:rsidR="00355E21" w:rsidRPr="00BC1185">
        <w:rPr>
          <w:rFonts w:asciiTheme="minorHAnsi" w:hAnsiTheme="minorHAnsi" w:cstheme="minorHAnsi"/>
          <w:b/>
          <w:color w:val="000000" w:themeColor="text1"/>
        </w:rPr>
        <w:t>.</w:t>
      </w:r>
      <w:r w:rsidRPr="00BC1185">
        <w:rPr>
          <w:rFonts w:asciiTheme="minorHAnsi" w:hAnsiTheme="minorHAnsi" w:cstheme="minorHAnsi"/>
          <w:b/>
          <w:color w:val="000000" w:themeColor="text1"/>
        </w:rPr>
        <w:t xml:space="preserve"> Birimlerimizin Tetkikleri</w:t>
      </w:r>
    </w:p>
    <w:p w:rsidR="00C970E7" w:rsidRPr="00BC1185" w:rsidRDefault="00C970E7" w:rsidP="00C970E7">
      <w:pPr>
        <w:jc w:val="both"/>
        <w:rPr>
          <w:rFonts w:asciiTheme="minorHAnsi" w:hAnsiTheme="minorHAnsi" w:cstheme="minorHAnsi"/>
          <w:color w:val="000000" w:themeColor="text1"/>
        </w:rPr>
      </w:pPr>
    </w:p>
    <w:p w:rsidR="00C970E7" w:rsidRPr="00BC1185" w:rsidRDefault="00C970E7" w:rsidP="00C970E7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Birimlerimizin yıl içerisinde geçirdiği Akreditasyon denetim(</w:t>
      </w:r>
      <w:proofErr w:type="spellStart"/>
      <w:r w:rsidRPr="00BC1185">
        <w:rPr>
          <w:rFonts w:asciiTheme="minorHAnsi" w:hAnsiTheme="minorHAnsi" w:cstheme="minorHAnsi"/>
          <w:color w:val="000000" w:themeColor="text1"/>
        </w:rPr>
        <w:t>ler</w:t>
      </w:r>
      <w:proofErr w:type="spellEnd"/>
      <w:r w:rsidRPr="00BC1185">
        <w:rPr>
          <w:rFonts w:asciiTheme="minorHAnsi" w:hAnsiTheme="minorHAnsi" w:cstheme="minorHAnsi"/>
          <w:color w:val="000000" w:themeColor="text1"/>
        </w:rPr>
        <w:t xml:space="preserve">)ine ilişkin bilgiler </w:t>
      </w:r>
      <w:r w:rsidR="00E13C0D">
        <w:rPr>
          <w:rFonts w:asciiTheme="minorHAnsi" w:hAnsiTheme="minorHAnsi" w:cstheme="minorHAnsi"/>
          <w:color w:val="000000" w:themeColor="text1"/>
        </w:rPr>
        <w:t>aşağıdaki tabloda yer alacaktır.</w:t>
      </w:r>
    </w:p>
    <w:p w:rsidR="00E12061" w:rsidRPr="00BC1185" w:rsidRDefault="00E12061" w:rsidP="00C970E7">
      <w:pPr>
        <w:jc w:val="both"/>
        <w:rPr>
          <w:rFonts w:asciiTheme="minorHAnsi" w:hAnsiTheme="minorHAnsi" w:cstheme="minorHAnsi"/>
          <w:color w:val="000000" w:themeColor="text1"/>
        </w:rPr>
      </w:pPr>
    </w:p>
    <w:p w:rsidR="00C970E7" w:rsidRPr="00BC1185" w:rsidRDefault="00C970E7" w:rsidP="00C970E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992"/>
        <w:gridCol w:w="1212"/>
        <w:gridCol w:w="1276"/>
        <w:gridCol w:w="1056"/>
        <w:gridCol w:w="1212"/>
        <w:gridCol w:w="777"/>
        <w:gridCol w:w="777"/>
        <w:gridCol w:w="778"/>
      </w:tblGrid>
      <w:tr w:rsidR="00BC1185" w:rsidRPr="00BC1185" w:rsidTr="00501499">
        <w:trPr>
          <w:jc w:val="center"/>
        </w:trPr>
        <w:tc>
          <w:tcPr>
            <w:tcW w:w="1413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Birim/Bölüm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jc w:val="center"/>
              <w:rPr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Denetleyen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jc w:val="center"/>
              <w:rPr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İlgili Standart</w:t>
            </w:r>
          </w:p>
        </w:tc>
        <w:tc>
          <w:tcPr>
            <w:tcW w:w="1212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Denetim Tarihleri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Denetim Türü</w:t>
            </w:r>
          </w:p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r w:rsidRPr="00BC1185">
              <w:rPr>
                <w:rFonts w:asciiTheme="minorHAnsi" w:hAnsiTheme="minorHAnsi" w:cstheme="minorHAnsi"/>
                <w:i/>
                <w:color w:val="000000" w:themeColor="text1"/>
              </w:rPr>
              <w:t xml:space="preserve">Gözetim- </w:t>
            </w:r>
            <w:proofErr w:type="gramStart"/>
            <w:r w:rsidRPr="00BC1185">
              <w:rPr>
                <w:rFonts w:asciiTheme="minorHAnsi" w:hAnsiTheme="minorHAnsi" w:cstheme="minorHAnsi"/>
                <w:i/>
                <w:color w:val="000000" w:themeColor="text1"/>
              </w:rPr>
              <w:t>Belg.Yenileme</w:t>
            </w:r>
            <w:proofErr w:type="gramEnd"/>
            <w:r w:rsidRPr="00BC1185">
              <w:rPr>
                <w:rFonts w:asciiTheme="minorHAnsi" w:hAnsiTheme="minorHAnsi" w:cstheme="minorHAnsi"/>
                <w:i/>
                <w:color w:val="000000" w:themeColor="text1"/>
              </w:rPr>
              <w:t>.-</w:t>
            </w:r>
            <w:proofErr w:type="spellStart"/>
            <w:r w:rsidRPr="00BC1185">
              <w:rPr>
                <w:rFonts w:asciiTheme="minorHAnsi" w:hAnsiTheme="minorHAnsi" w:cstheme="minorHAnsi"/>
                <w:i/>
                <w:color w:val="000000" w:themeColor="text1"/>
              </w:rPr>
              <w:t>Kaps.Gen</w:t>
            </w:r>
            <w:proofErr w:type="spellEnd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056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Denetim Süresi</w:t>
            </w:r>
          </w:p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proofErr w:type="spellStart"/>
            <w:r w:rsidRPr="00BC1185">
              <w:rPr>
                <w:rFonts w:asciiTheme="minorHAnsi" w:hAnsiTheme="minorHAnsi" w:cstheme="minorHAnsi"/>
                <w:i/>
                <w:color w:val="000000" w:themeColor="text1"/>
              </w:rPr>
              <w:t>Adamxgün</w:t>
            </w:r>
            <w:proofErr w:type="spellEnd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212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Denetlenen Birim/Bölüm Sayısı</w:t>
            </w:r>
          </w:p>
        </w:tc>
        <w:tc>
          <w:tcPr>
            <w:tcW w:w="777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Uyg</w:t>
            </w:r>
            <w:proofErr w:type="spellEnd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. Sayısı</w:t>
            </w:r>
          </w:p>
        </w:tc>
        <w:tc>
          <w:tcPr>
            <w:tcW w:w="777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 xml:space="preserve">Denetle-nen </w:t>
            </w:r>
            <w:proofErr w:type="spellStart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Kaps</w:t>
            </w:r>
            <w:proofErr w:type="spellEnd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. Sayısı</w:t>
            </w:r>
          </w:p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proofErr w:type="spellStart"/>
            <w:r w:rsidRPr="00BC118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Std</w:t>
            </w:r>
            <w:proofErr w:type="spellEnd"/>
            <w:r w:rsidRPr="00BC118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. Adedi</w:t>
            </w: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778" w:type="dxa"/>
            <w:shd w:val="clear" w:color="auto" w:fill="00B0F0"/>
            <w:vAlign w:val="center"/>
          </w:tcPr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Kaps</w:t>
            </w:r>
            <w:proofErr w:type="spellEnd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proofErr w:type="spellStart"/>
            <w:proofErr w:type="gramStart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Gen.Sayısı</w:t>
            </w:r>
            <w:proofErr w:type="spellEnd"/>
            <w:proofErr w:type="gramEnd"/>
          </w:p>
          <w:p w:rsidR="00C970E7" w:rsidRPr="00BC1185" w:rsidRDefault="00C970E7" w:rsidP="00501499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proofErr w:type="spellStart"/>
            <w:r w:rsidRPr="00BC118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Std</w:t>
            </w:r>
            <w:proofErr w:type="spellEnd"/>
            <w:r w:rsidRPr="00BC118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. Adedi</w:t>
            </w: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BC1185" w:rsidRPr="00BC1185" w:rsidTr="00501499">
        <w:trPr>
          <w:trHeight w:val="28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C970E7" w:rsidRPr="00BC1185" w:rsidRDefault="00C970E7" w:rsidP="00501499">
            <w:pPr>
              <w:ind w:right="-43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1499" w:rsidRPr="00BC1185" w:rsidRDefault="00501499" w:rsidP="0050149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70E7" w:rsidRPr="00BC1185" w:rsidRDefault="00C970E7" w:rsidP="0050149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C970E7" w:rsidRPr="00BC1185" w:rsidRDefault="00C970E7" w:rsidP="0050149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0E7" w:rsidRPr="00BC1185" w:rsidRDefault="00C970E7" w:rsidP="0050149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970E7" w:rsidRPr="00BC1185" w:rsidRDefault="00C970E7" w:rsidP="0050149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C970E7" w:rsidRPr="00BC1185" w:rsidRDefault="00C970E7" w:rsidP="0050149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C970E7" w:rsidRPr="00BC1185" w:rsidRDefault="00C970E7" w:rsidP="0050149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C970E7" w:rsidRPr="00BC1185" w:rsidRDefault="00C970E7" w:rsidP="0050149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970E7" w:rsidRPr="00BC1185" w:rsidRDefault="00C970E7" w:rsidP="0050149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BC1185" w:rsidRPr="00BC1185" w:rsidTr="00301D2B">
        <w:trPr>
          <w:trHeight w:val="420"/>
          <w:jc w:val="center"/>
        </w:trPr>
        <w:tc>
          <w:tcPr>
            <w:tcW w:w="7508" w:type="dxa"/>
            <w:gridSpan w:val="6"/>
            <w:shd w:val="clear" w:color="auto" w:fill="FFFFFF" w:themeFill="background1"/>
            <w:vAlign w:val="center"/>
          </w:tcPr>
          <w:p w:rsidR="00501499" w:rsidRPr="00BC1185" w:rsidRDefault="00E13C0D" w:rsidP="0050149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….</w:t>
            </w:r>
            <w:proofErr w:type="gramEnd"/>
            <w:r w:rsidR="00501499"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YILI TOPLAMI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501499" w:rsidRPr="00BC1185" w:rsidRDefault="00501499" w:rsidP="005014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501499" w:rsidRPr="00BC1185" w:rsidRDefault="00501499" w:rsidP="005014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501499" w:rsidRPr="00BC1185" w:rsidRDefault="00501499" w:rsidP="005014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501499" w:rsidRPr="00BC1185" w:rsidRDefault="00501499" w:rsidP="005014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3B6202" w:rsidRPr="00BC1185" w:rsidRDefault="003B6202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Denetimlerde açılan uygunsuzluklar aşağıdaki maddeler kapsamındadır: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1220"/>
        <w:gridCol w:w="901"/>
      </w:tblGrid>
      <w:tr w:rsidR="00BC1185" w:rsidRPr="00BC1185" w:rsidTr="00C85E5B">
        <w:trPr>
          <w:trHeight w:val="178"/>
          <w:jc w:val="center"/>
        </w:trPr>
        <w:tc>
          <w:tcPr>
            <w:tcW w:w="3912" w:type="dxa"/>
            <w:shd w:val="clear" w:color="auto" w:fill="00B0F0"/>
            <w:vAlign w:val="center"/>
          </w:tcPr>
          <w:p w:rsidR="00F670D3" w:rsidRPr="00BC1185" w:rsidRDefault="00E13C0D" w:rsidP="00C85E5B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İlgili Standart</w:t>
            </w:r>
            <w:r w:rsidR="00F670D3"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Maddesi</w:t>
            </w:r>
          </w:p>
        </w:tc>
        <w:tc>
          <w:tcPr>
            <w:tcW w:w="1220" w:type="dxa"/>
            <w:shd w:val="clear" w:color="auto" w:fill="00B0F0"/>
            <w:vAlign w:val="center"/>
          </w:tcPr>
          <w:p w:rsidR="00F670D3" w:rsidRPr="00BC1185" w:rsidRDefault="00F670D3" w:rsidP="00C85E5B">
            <w:pPr>
              <w:ind w:left="-59" w:right="-5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Uygunsuzluk Miktarı</w:t>
            </w:r>
          </w:p>
        </w:tc>
        <w:tc>
          <w:tcPr>
            <w:tcW w:w="901" w:type="dxa"/>
            <w:shd w:val="clear" w:color="auto" w:fill="00B0F0"/>
            <w:vAlign w:val="center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Oran (%)</w:t>
            </w:r>
          </w:p>
        </w:tc>
      </w:tr>
      <w:tr w:rsidR="00BC1185" w:rsidRPr="00BC1185" w:rsidTr="00C85E5B">
        <w:trPr>
          <w:trHeight w:val="227"/>
          <w:jc w:val="center"/>
        </w:trPr>
        <w:tc>
          <w:tcPr>
            <w:tcW w:w="3912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F670D3" w:rsidRPr="00BC1185" w:rsidRDefault="00F670D3" w:rsidP="00C85E5B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F1047E">
        <w:trPr>
          <w:trHeight w:val="227"/>
          <w:jc w:val="center"/>
        </w:trPr>
        <w:tc>
          <w:tcPr>
            <w:tcW w:w="3912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F670D3" w:rsidRPr="00BC1185" w:rsidRDefault="00F670D3" w:rsidP="00C85E5B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C85E5B">
        <w:trPr>
          <w:trHeight w:val="227"/>
          <w:jc w:val="center"/>
        </w:trPr>
        <w:tc>
          <w:tcPr>
            <w:tcW w:w="3912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F670D3" w:rsidRPr="00BC1185" w:rsidRDefault="00F670D3" w:rsidP="00C85E5B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F1047E">
        <w:trPr>
          <w:trHeight w:val="227"/>
          <w:jc w:val="center"/>
        </w:trPr>
        <w:tc>
          <w:tcPr>
            <w:tcW w:w="3912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F670D3" w:rsidRPr="00BC1185" w:rsidRDefault="00F670D3" w:rsidP="00C85E5B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C85E5B">
        <w:trPr>
          <w:trHeight w:val="227"/>
          <w:jc w:val="center"/>
        </w:trPr>
        <w:tc>
          <w:tcPr>
            <w:tcW w:w="3912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F670D3" w:rsidRPr="00BC1185" w:rsidRDefault="00F670D3" w:rsidP="00C85E5B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F1047E">
        <w:trPr>
          <w:trHeight w:val="337"/>
          <w:jc w:val="center"/>
        </w:trPr>
        <w:tc>
          <w:tcPr>
            <w:tcW w:w="3912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Genel Toplam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F670D3" w:rsidRPr="00BC1185" w:rsidRDefault="00F670D3" w:rsidP="00C85E5B">
            <w:pPr>
              <w:ind w:right="-7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</w:tbl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Denetim Sonucunun ve Uygunsuzlukların/Önerilerin Analizi:</w:t>
      </w:r>
    </w:p>
    <w:p w:rsidR="00E01CC3" w:rsidRPr="00BC1185" w:rsidRDefault="00E01CC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Default="00E13C0D" w:rsidP="00E13C0D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E13C0D" w:rsidRDefault="00E13C0D" w:rsidP="00E13C0D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E13C0D" w:rsidRDefault="00E13C0D" w:rsidP="00E13C0D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E13C0D" w:rsidRDefault="00E13C0D" w:rsidP="00E13C0D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E13C0D" w:rsidRDefault="00E13C0D" w:rsidP="00E13C0D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E13C0D" w:rsidRDefault="00E13C0D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7B02D5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lastRenderedPageBreak/>
        <w:t>9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</w:t>
      </w:r>
      <w:r w:rsidR="00355E21" w:rsidRPr="00BC118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Müşteri veya Diğer Onaylama Kuruluşları Tarafından Yapılan Denetimlere İlişkin Raporlar ve Takip Faaliyetleri: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Birim(</w:t>
      </w:r>
      <w:proofErr w:type="spellStart"/>
      <w:r w:rsidRPr="00BC1185">
        <w:rPr>
          <w:rFonts w:asciiTheme="minorHAnsi" w:hAnsiTheme="minorHAnsi" w:cstheme="minorHAnsi"/>
          <w:color w:val="000000" w:themeColor="text1"/>
        </w:rPr>
        <w:t>ler</w:t>
      </w:r>
      <w:proofErr w:type="spellEnd"/>
      <w:r w:rsidRPr="00BC1185">
        <w:rPr>
          <w:rFonts w:asciiTheme="minorHAnsi" w:hAnsiTheme="minorHAnsi" w:cstheme="minorHAnsi"/>
          <w:color w:val="000000" w:themeColor="text1"/>
        </w:rPr>
        <w:t>)</w:t>
      </w:r>
      <w:proofErr w:type="spellStart"/>
      <w:r w:rsidRPr="00BC1185">
        <w:rPr>
          <w:rFonts w:asciiTheme="minorHAnsi" w:hAnsiTheme="minorHAnsi" w:cstheme="minorHAnsi"/>
          <w:color w:val="000000" w:themeColor="text1"/>
        </w:rPr>
        <w:t>imizde</w:t>
      </w:r>
      <w:proofErr w:type="spellEnd"/>
      <w:r w:rsidRPr="00BC1185">
        <w:rPr>
          <w:rFonts w:asciiTheme="minorHAnsi" w:hAnsiTheme="minorHAnsi" w:cstheme="minorHAnsi"/>
          <w:color w:val="000000" w:themeColor="text1"/>
        </w:rPr>
        <w:t xml:space="preserve"> diğer denetleyici kuruluşlar tarafından dönem içerisinde gerçekleştirilen denetimlere ait bilgiler aşağıda verilmiştir.</w:t>
      </w: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Denetleyen Kuruluş</w:t>
      </w:r>
      <w:r w:rsidRPr="00BC1185">
        <w:rPr>
          <w:rFonts w:asciiTheme="minorHAnsi" w:hAnsiTheme="minorHAnsi" w:cstheme="minorHAnsi"/>
          <w:color w:val="000000" w:themeColor="text1"/>
        </w:rPr>
        <w:tab/>
        <w:t>:</w:t>
      </w:r>
      <w:r w:rsidR="00746B15" w:rsidRPr="00BC1185">
        <w:rPr>
          <w:rFonts w:asciiTheme="minorHAnsi" w:hAnsiTheme="minorHAnsi" w:cstheme="minorHAnsi"/>
          <w:color w:val="000000" w:themeColor="text1"/>
        </w:rPr>
        <w:t xml:space="preserve"> </w:t>
      </w: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Denetim Sistem Standardı</w:t>
      </w:r>
      <w:r w:rsidRPr="00BC1185">
        <w:rPr>
          <w:rFonts w:asciiTheme="minorHAnsi" w:hAnsiTheme="minorHAnsi" w:cstheme="minorHAnsi"/>
          <w:color w:val="000000" w:themeColor="text1"/>
        </w:rPr>
        <w:tab/>
        <w:t>:</w:t>
      </w:r>
      <w:r w:rsidR="00746B15" w:rsidRPr="00BC1185">
        <w:rPr>
          <w:rFonts w:asciiTheme="minorHAnsi" w:hAnsiTheme="minorHAnsi" w:cstheme="minorHAnsi"/>
          <w:color w:val="000000" w:themeColor="text1"/>
        </w:rPr>
        <w:t xml:space="preserve"> </w:t>
      </w: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Denetim Kapsamı</w:t>
      </w:r>
      <w:r w:rsidRPr="00BC1185">
        <w:rPr>
          <w:rFonts w:asciiTheme="minorHAnsi" w:hAnsiTheme="minorHAnsi" w:cstheme="minorHAnsi"/>
          <w:color w:val="000000" w:themeColor="text1"/>
        </w:rPr>
        <w:tab/>
      </w:r>
      <w:r w:rsidR="007354AA" w:rsidRPr="00BC1185">
        <w:rPr>
          <w:rFonts w:asciiTheme="minorHAnsi" w:hAnsiTheme="minorHAnsi" w:cstheme="minorHAnsi"/>
          <w:color w:val="000000" w:themeColor="text1"/>
        </w:rPr>
        <w:tab/>
      </w:r>
      <w:r w:rsidRPr="00BC1185">
        <w:rPr>
          <w:rFonts w:asciiTheme="minorHAnsi" w:hAnsiTheme="minorHAnsi" w:cstheme="minorHAnsi"/>
          <w:color w:val="000000" w:themeColor="text1"/>
        </w:rPr>
        <w:t>:</w:t>
      </w:r>
      <w:r w:rsidR="00746B15" w:rsidRPr="00BC1185">
        <w:rPr>
          <w:rFonts w:asciiTheme="minorHAnsi" w:hAnsiTheme="minorHAnsi" w:cstheme="minorHAnsi"/>
          <w:color w:val="000000" w:themeColor="text1"/>
        </w:rPr>
        <w:t xml:space="preserve"> </w:t>
      </w: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Denetim Tarihleri</w:t>
      </w:r>
      <w:r w:rsidR="007354AA" w:rsidRPr="00BC1185">
        <w:rPr>
          <w:rFonts w:asciiTheme="minorHAnsi" w:hAnsiTheme="minorHAnsi" w:cstheme="minorHAnsi"/>
          <w:color w:val="000000" w:themeColor="text1"/>
        </w:rPr>
        <w:tab/>
      </w:r>
      <w:r w:rsidRPr="00BC1185">
        <w:rPr>
          <w:rFonts w:asciiTheme="minorHAnsi" w:hAnsiTheme="minorHAnsi" w:cstheme="minorHAnsi"/>
          <w:color w:val="000000" w:themeColor="text1"/>
        </w:rPr>
        <w:tab/>
        <w:t>:</w:t>
      </w:r>
      <w:r w:rsidR="00746B15" w:rsidRPr="00BC1185">
        <w:rPr>
          <w:rFonts w:asciiTheme="minorHAnsi" w:hAnsiTheme="minorHAnsi" w:cstheme="minorHAnsi"/>
          <w:color w:val="000000" w:themeColor="text1"/>
        </w:rPr>
        <w:t xml:space="preserve"> </w:t>
      </w: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Denetim Süresi</w:t>
      </w:r>
      <w:r w:rsidRPr="00BC1185">
        <w:rPr>
          <w:rFonts w:asciiTheme="minorHAnsi" w:hAnsiTheme="minorHAnsi" w:cstheme="minorHAnsi"/>
          <w:color w:val="000000" w:themeColor="text1"/>
        </w:rPr>
        <w:tab/>
      </w:r>
      <w:r w:rsidRPr="00BC1185">
        <w:rPr>
          <w:rFonts w:asciiTheme="minorHAnsi" w:hAnsiTheme="minorHAnsi" w:cstheme="minorHAnsi"/>
          <w:color w:val="000000" w:themeColor="text1"/>
        </w:rPr>
        <w:tab/>
        <w:t>:</w:t>
      </w:r>
      <w:r w:rsidR="00746B15" w:rsidRPr="00BC1185">
        <w:rPr>
          <w:rFonts w:asciiTheme="minorHAnsi" w:hAnsiTheme="minorHAnsi" w:cstheme="minorHAnsi"/>
          <w:color w:val="000000" w:themeColor="text1"/>
        </w:rPr>
        <w:t xml:space="preserve"> </w:t>
      </w: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Denetçi Sayısı</w:t>
      </w:r>
      <w:r w:rsidRPr="00BC1185">
        <w:rPr>
          <w:rFonts w:asciiTheme="minorHAnsi" w:hAnsiTheme="minorHAnsi" w:cstheme="minorHAnsi"/>
          <w:color w:val="000000" w:themeColor="text1"/>
        </w:rPr>
        <w:tab/>
      </w:r>
      <w:r w:rsidRPr="00BC1185">
        <w:rPr>
          <w:rFonts w:asciiTheme="minorHAnsi" w:hAnsiTheme="minorHAnsi" w:cstheme="minorHAnsi"/>
          <w:color w:val="000000" w:themeColor="text1"/>
        </w:rPr>
        <w:tab/>
        <w:t>:</w:t>
      </w:r>
      <w:r w:rsidR="00746B15" w:rsidRPr="00BC1185">
        <w:rPr>
          <w:rFonts w:asciiTheme="minorHAnsi" w:hAnsiTheme="minorHAnsi" w:cstheme="minorHAnsi"/>
          <w:color w:val="000000" w:themeColor="text1"/>
        </w:rPr>
        <w:t xml:space="preserve"> </w:t>
      </w: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Uygunsuzluk Sayısı</w:t>
      </w:r>
      <w:r w:rsidRPr="00BC1185">
        <w:rPr>
          <w:rFonts w:asciiTheme="minorHAnsi" w:hAnsiTheme="minorHAnsi" w:cstheme="minorHAnsi"/>
          <w:color w:val="000000" w:themeColor="text1"/>
        </w:rPr>
        <w:tab/>
        <w:t>:</w:t>
      </w:r>
      <w:r w:rsidR="00746B15" w:rsidRPr="00BC1185">
        <w:rPr>
          <w:rFonts w:asciiTheme="minorHAnsi" w:hAnsiTheme="minorHAnsi" w:cstheme="minorHAnsi"/>
          <w:color w:val="000000" w:themeColor="text1"/>
        </w:rPr>
        <w:t xml:space="preserve"> </w:t>
      </w:r>
    </w:p>
    <w:p w:rsidR="007354AA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Denetim Sonucunun, Uygunsuzlukların/Önerilerin ve Başlatılan Faaliyetlerin Analizi:</w:t>
      </w:r>
      <w:r w:rsidR="00746B15" w:rsidRPr="00BC1185">
        <w:rPr>
          <w:rFonts w:asciiTheme="minorHAnsi" w:hAnsiTheme="minorHAnsi" w:cstheme="minorHAnsi"/>
          <w:color w:val="000000" w:themeColor="text1"/>
        </w:rPr>
        <w:t xml:space="preserve"> </w:t>
      </w:r>
    </w:p>
    <w:p w:rsidR="0083294C" w:rsidRPr="00BC1185" w:rsidRDefault="0083294C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B02D5" w:rsidRPr="00BC1185" w:rsidRDefault="007B02D5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10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 Mevcut İnsan ve Fiziki Kaynakların Yeterliliği:</w:t>
      </w:r>
    </w:p>
    <w:p w:rsidR="007B02D5" w:rsidRPr="00BC1185" w:rsidRDefault="007B02D5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7B02D5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10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.1. İnsan Kaynağı: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Birim(</w:t>
      </w:r>
      <w:proofErr w:type="spellStart"/>
      <w:r w:rsidRPr="00BC1185">
        <w:rPr>
          <w:rFonts w:asciiTheme="minorHAnsi" w:hAnsiTheme="minorHAnsi" w:cstheme="minorHAnsi"/>
          <w:color w:val="000000" w:themeColor="text1"/>
        </w:rPr>
        <w:t>ler</w:t>
      </w:r>
      <w:proofErr w:type="spellEnd"/>
      <w:r w:rsidRPr="00BC1185">
        <w:rPr>
          <w:rFonts w:asciiTheme="minorHAnsi" w:hAnsiTheme="minorHAnsi" w:cstheme="minorHAnsi"/>
          <w:color w:val="000000" w:themeColor="text1"/>
        </w:rPr>
        <w:t>)</w:t>
      </w:r>
      <w:proofErr w:type="spellStart"/>
      <w:r w:rsidRPr="00BC1185">
        <w:rPr>
          <w:rFonts w:asciiTheme="minorHAnsi" w:hAnsiTheme="minorHAnsi" w:cstheme="minorHAnsi"/>
          <w:color w:val="000000" w:themeColor="text1"/>
        </w:rPr>
        <w:t>imizin</w:t>
      </w:r>
      <w:proofErr w:type="spellEnd"/>
      <w:r w:rsidRPr="00BC1185">
        <w:rPr>
          <w:rFonts w:asciiTheme="minorHAnsi" w:hAnsiTheme="minorHAnsi" w:cstheme="minorHAnsi"/>
          <w:color w:val="000000" w:themeColor="text1"/>
        </w:rPr>
        <w:t xml:space="preserve"> mevcut ve ihtiyaç duyulan insan kaynakları listesi aşağıda verilmiştir: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2796"/>
        <w:gridCol w:w="2797"/>
      </w:tblGrid>
      <w:tr w:rsidR="00BC1185" w:rsidRPr="00BC1185" w:rsidTr="00301D2B">
        <w:trPr>
          <w:trHeight w:val="572"/>
          <w:jc w:val="center"/>
        </w:trPr>
        <w:tc>
          <w:tcPr>
            <w:tcW w:w="3480" w:type="dxa"/>
            <w:shd w:val="clear" w:color="auto" w:fill="00B0F0"/>
            <w:vAlign w:val="center"/>
          </w:tcPr>
          <w:p w:rsidR="00937C71" w:rsidRPr="00BC1185" w:rsidRDefault="00937C71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Birim/Bölüm</w:t>
            </w:r>
          </w:p>
        </w:tc>
        <w:tc>
          <w:tcPr>
            <w:tcW w:w="2796" w:type="dxa"/>
            <w:shd w:val="clear" w:color="auto" w:fill="00B0F0"/>
            <w:vAlign w:val="center"/>
          </w:tcPr>
          <w:p w:rsidR="00937C71" w:rsidRPr="00BC1185" w:rsidRDefault="00937C71" w:rsidP="00C85E5B">
            <w:pPr>
              <w:ind w:left="-122" w:right="-10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Mevcut Personel Sayısı*</w:t>
            </w:r>
          </w:p>
        </w:tc>
        <w:tc>
          <w:tcPr>
            <w:tcW w:w="2797" w:type="dxa"/>
            <w:shd w:val="clear" w:color="auto" w:fill="00B0F0"/>
            <w:vAlign w:val="center"/>
          </w:tcPr>
          <w:p w:rsidR="00937C71" w:rsidRPr="00BC1185" w:rsidRDefault="00937C71" w:rsidP="00C85E5B">
            <w:pPr>
              <w:ind w:left="-107" w:right="-9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Personel İhtiyacı</w:t>
            </w:r>
          </w:p>
        </w:tc>
      </w:tr>
      <w:tr w:rsidR="00BC1185" w:rsidRPr="00BC1185" w:rsidTr="00301D2B">
        <w:trPr>
          <w:jc w:val="center"/>
        </w:trPr>
        <w:tc>
          <w:tcPr>
            <w:tcW w:w="3480" w:type="dxa"/>
            <w:vAlign w:val="center"/>
          </w:tcPr>
          <w:p w:rsidR="00937C71" w:rsidRPr="00BC1185" w:rsidRDefault="00937C71" w:rsidP="00F40A6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796" w:type="dxa"/>
            <w:vAlign w:val="center"/>
          </w:tcPr>
          <w:p w:rsidR="00937C71" w:rsidRPr="00BC1185" w:rsidRDefault="00937C71" w:rsidP="00937C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7" w:type="dxa"/>
            <w:vAlign w:val="center"/>
          </w:tcPr>
          <w:p w:rsidR="00937C71" w:rsidRPr="00BC1185" w:rsidRDefault="00937C71" w:rsidP="00F40A6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301D2B">
        <w:trPr>
          <w:jc w:val="center"/>
        </w:trPr>
        <w:tc>
          <w:tcPr>
            <w:tcW w:w="3480" w:type="dxa"/>
            <w:shd w:val="clear" w:color="auto" w:fill="DEEAF6" w:themeFill="accent1" w:themeFillTint="33"/>
            <w:vAlign w:val="center"/>
          </w:tcPr>
          <w:p w:rsidR="00937C71" w:rsidRPr="00BC1185" w:rsidRDefault="00937C71" w:rsidP="00F40A6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6" w:type="dxa"/>
            <w:shd w:val="clear" w:color="auto" w:fill="DEEAF6" w:themeFill="accent1" w:themeFillTint="33"/>
            <w:vAlign w:val="center"/>
          </w:tcPr>
          <w:p w:rsidR="00937C71" w:rsidRPr="00BC1185" w:rsidRDefault="00937C71" w:rsidP="00F40A6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7" w:type="dxa"/>
            <w:shd w:val="clear" w:color="auto" w:fill="DEEAF6" w:themeFill="accent1" w:themeFillTint="33"/>
            <w:vAlign w:val="center"/>
          </w:tcPr>
          <w:p w:rsidR="00937C71" w:rsidRPr="00BC1185" w:rsidRDefault="00937C71" w:rsidP="00F40A6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301D2B"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937C71" w:rsidRPr="00BC1185" w:rsidRDefault="00937C71" w:rsidP="00F40A6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937C71" w:rsidRPr="00BC1185" w:rsidRDefault="00937C71" w:rsidP="00F40A6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937C71" w:rsidRPr="00BC1185" w:rsidRDefault="00937C71" w:rsidP="00F40A6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F670D3" w:rsidRPr="00BC1185" w:rsidRDefault="00F670D3" w:rsidP="00F670D3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*</w:t>
      </w:r>
      <w:r w:rsidR="007354AA" w:rsidRPr="00BC1185">
        <w:rPr>
          <w:rFonts w:asciiTheme="minorHAnsi" w:hAnsiTheme="minorHAnsi" w:cstheme="minorHAnsi"/>
          <w:i/>
          <w:color w:val="000000" w:themeColor="text1"/>
        </w:rPr>
        <w:t>Yılsonu</w:t>
      </w:r>
      <w:r w:rsidRPr="00BC1185">
        <w:rPr>
          <w:rFonts w:asciiTheme="minorHAnsi" w:hAnsiTheme="minorHAnsi" w:cstheme="minorHAnsi"/>
          <w:i/>
          <w:color w:val="000000" w:themeColor="text1"/>
        </w:rPr>
        <w:t xml:space="preserve"> esas alınmıştır.</w:t>
      </w:r>
    </w:p>
    <w:p w:rsidR="00E01CC3" w:rsidRPr="00BC1185" w:rsidRDefault="00E01CC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C1185">
        <w:rPr>
          <w:rFonts w:asciiTheme="minorHAnsi" w:hAnsiTheme="minorHAnsi" w:cstheme="minorHAnsi"/>
          <w:b/>
          <w:color w:val="000000" w:themeColor="text1"/>
          <w:u w:val="single"/>
        </w:rPr>
        <w:t>İnsan kaynağı ihtiyacından kaynaklanan aksamalar, iş kayıpları ve yönetim sistemine etkilerinin analizi: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01CC3" w:rsidRDefault="00E13C0D" w:rsidP="00E01CC3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E13C0D" w:rsidRDefault="00E13C0D" w:rsidP="00E01CC3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E13C0D" w:rsidRDefault="00E13C0D" w:rsidP="00E01CC3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E13C0D" w:rsidRPr="00BC1185" w:rsidRDefault="00E13C0D" w:rsidP="00E01CC3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</w:t>
      </w:r>
      <w:r w:rsidR="00355E21" w:rsidRPr="00BC1185">
        <w:rPr>
          <w:rFonts w:asciiTheme="minorHAnsi" w:hAnsiTheme="minorHAnsi" w:cstheme="minorHAnsi"/>
          <w:b/>
          <w:color w:val="000000" w:themeColor="text1"/>
        </w:rPr>
        <w:t>0</w:t>
      </w:r>
      <w:r w:rsidRPr="00BC1185">
        <w:rPr>
          <w:rFonts w:asciiTheme="minorHAnsi" w:hAnsiTheme="minorHAnsi" w:cstheme="minorHAnsi"/>
          <w:b/>
          <w:color w:val="000000" w:themeColor="text1"/>
        </w:rPr>
        <w:t>.2. Fiziki Kaynaklar:</w:t>
      </w:r>
    </w:p>
    <w:p w:rsidR="004A54D5" w:rsidRPr="00BC1185" w:rsidRDefault="004A54D5" w:rsidP="00F670D3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C1185">
        <w:rPr>
          <w:rFonts w:asciiTheme="minorHAnsi" w:hAnsiTheme="minorHAnsi" w:cstheme="minorHAnsi"/>
          <w:b/>
          <w:color w:val="000000" w:themeColor="text1"/>
          <w:u w:val="single"/>
        </w:rPr>
        <w:t>Fiziksel kaynak ihtiyacından kaynaklanan aksamalar, iş kayıpları ve yönetim sistemine etkilerinin analizi: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4A54D5" w:rsidRDefault="00F670D3" w:rsidP="00E13C0D">
      <w:pPr>
        <w:ind w:firstLine="284"/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-</w:t>
      </w:r>
    </w:p>
    <w:p w:rsidR="00E13C0D" w:rsidRDefault="00E13C0D" w:rsidP="00E13C0D">
      <w:pPr>
        <w:ind w:firstLine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E13C0D" w:rsidRPr="00BC1185" w:rsidRDefault="00E13C0D" w:rsidP="00E13C0D">
      <w:pPr>
        <w:ind w:firstLine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</w:t>
      </w:r>
      <w:r w:rsidR="00355E21" w:rsidRPr="00BC1185">
        <w:rPr>
          <w:rFonts w:asciiTheme="minorHAnsi" w:hAnsiTheme="minorHAnsi" w:cstheme="minorHAnsi"/>
          <w:b/>
          <w:color w:val="000000" w:themeColor="text1"/>
        </w:rPr>
        <w:t>1</w:t>
      </w:r>
      <w:r w:rsidRPr="00BC1185">
        <w:rPr>
          <w:rFonts w:asciiTheme="minorHAnsi" w:hAnsiTheme="minorHAnsi" w:cstheme="minorHAnsi"/>
          <w:b/>
          <w:color w:val="000000" w:themeColor="text1"/>
        </w:rPr>
        <w:t>. Yeni İş Planları, Yeni Cihaz, vs.</w:t>
      </w:r>
    </w:p>
    <w:p w:rsidR="007354AA" w:rsidRPr="00BC1185" w:rsidRDefault="007354AA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59A8" w:rsidRDefault="007659A8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045C3" w:rsidRPr="00BC1185" w:rsidRDefault="00D045C3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lastRenderedPageBreak/>
        <w:t>1</w:t>
      </w:r>
      <w:r w:rsidR="00355E21" w:rsidRPr="00BC1185">
        <w:rPr>
          <w:rFonts w:asciiTheme="minorHAnsi" w:hAnsiTheme="minorHAnsi" w:cstheme="minorHAnsi"/>
          <w:b/>
          <w:color w:val="000000" w:themeColor="text1"/>
        </w:rPr>
        <w:t>1</w:t>
      </w:r>
      <w:r w:rsidRPr="00BC1185">
        <w:rPr>
          <w:rFonts w:asciiTheme="minorHAnsi" w:hAnsiTheme="minorHAnsi" w:cstheme="minorHAnsi"/>
          <w:b/>
          <w:color w:val="000000" w:themeColor="text1"/>
        </w:rPr>
        <w:t>.1. Hizmet Kapsamına Alınan Yeni Faaliyetler:</w:t>
      </w:r>
    </w:p>
    <w:p w:rsidR="007354AA" w:rsidRDefault="007354AA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D045C3" w:rsidRPr="00BC1185" w:rsidRDefault="00D045C3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bookmarkStart w:id="1" w:name="_GoBack"/>
      <w:bookmarkEnd w:id="1"/>
    </w:p>
    <w:p w:rsidR="00B14734" w:rsidRPr="00BC1185" w:rsidRDefault="00B14734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</w:t>
      </w:r>
      <w:r w:rsidR="00355E21" w:rsidRPr="00BC1185">
        <w:rPr>
          <w:rFonts w:asciiTheme="minorHAnsi" w:hAnsiTheme="minorHAnsi" w:cstheme="minorHAnsi"/>
          <w:b/>
          <w:color w:val="000000" w:themeColor="text1"/>
        </w:rPr>
        <w:t>1</w:t>
      </w:r>
      <w:r w:rsidRPr="00BC1185">
        <w:rPr>
          <w:rFonts w:asciiTheme="minorHAnsi" w:hAnsiTheme="minorHAnsi" w:cstheme="minorHAnsi"/>
          <w:b/>
          <w:color w:val="000000" w:themeColor="text1"/>
        </w:rPr>
        <w:t>.2. Yeni Alınan Cihazlar:</w:t>
      </w:r>
    </w:p>
    <w:p w:rsidR="007354AA" w:rsidRPr="00BC1185" w:rsidRDefault="007354AA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4565"/>
      </w:tblGrid>
      <w:tr w:rsidR="00BC1185" w:rsidRPr="00BC1185" w:rsidTr="00E13C0D">
        <w:trPr>
          <w:trHeight w:val="261"/>
        </w:trPr>
        <w:tc>
          <w:tcPr>
            <w:tcW w:w="426" w:type="dxa"/>
            <w:shd w:val="clear" w:color="auto" w:fill="00B0F0"/>
            <w:vAlign w:val="center"/>
          </w:tcPr>
          <w:p w:rsidR="00F670D3" w:rsidRPr="00BC1185" w:rsidRDefault="007354AA" w:rsidP="00C85E5B">
            <w:pPr>
              <w:ind w:left="-107"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Sıra</w:t>
            </w:r>
            <w:r w:rsidR="00F670D3" w:rsidRPr="00BC1185">
              <w:rPr>
                <w:rFonts w:asciiTheme="minorHAnsi" w:hAnsiTheme="minorHAnsi" w:cstheme="minorHAnsi"/>
                <w:b/>
                <w:color w:val="000000" w:themeColor="text1"/>
              </w:rPr>
              <w:t>No</w:t>
            </w:r>
            <w:proofErr w:type="spellEnd"/>
          </w:p>
        </w:tc>
        <w:tc>
          <w:tcPr>
            <w:tcW w:w="4394" w:type="dxa"/>
            <w:shd w:val="clear" w:color="auto" w:fill="00B0F0"/>
            <w:vAlign w:val="center"/>
          </w:tcPr>
          <w:p w:rsidR="00F670D3" w:rsidRPr="00BC1185" w:rsidRDefault="00F670D3" w:rsidP="00C85E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Cihaz Adı</w:t>
            </w:r>
          </w:p>
        </w:tc>
        <w:tc>
          <w:tcPr>
            <w:tcW w:w="4565" w:type="dxa"/>
            <w:shd w:val="clear" w:color="auto" w:fill="00B0F0"/>
            <w:vAlign w:val="center"/>
          </w:tcPr>
          <w:p w:rsidR="00F670D3" w:rsidRPr="00BC1185" w:rsidRDefault="00F670D3" w:rsidP="00C85E5B">
            <w:pPr>
              <w:ind w:left="-85" w:right="-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Hizmete Alınış Tarihi</w:t>
            </w:r>
          </w:p>
        </w:tc>
      </w:tr>
      <w:tr w:rsidR="00F670D3" w:rsidRPr="00BC1185" w:rsidTr="00E13C0D">
        <w:tc>
          <w:tcPr>
            <w:tcW w:w="426" w:type="dxa"/>
            <w:vAlign w:val="center"/>
          </w:tcPr>
          <w:p w:rsidR="00F670D3" w:rsidRPr="00BC1185" w:rsidRDefault="00FD2A0C" w:rsidP="00FD2A0C">
            <w:pPr>
              <w:ind w:right="-43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iCs/>
                <w:color w:val="000000" w:themeColor="text1"/>
              </w:rPr>
              <w:t>1</w:t>
            </w:r>
          </w:p>
        </w:tc>
        <w:tc>
          <w:tcPr>
            <w:tcW w:w="4394" w:type="dxa"/>
            <w:vAlign w:val="center"/>
          </w:tcPr>
          <w:p w:rsidR="00F670D3" w:rsidRPr="00BC1185" w:rsidRDefault="00FD2A0C" w:rsidP="00FD2A0C">
            <w:pPr>
              <w:ind w:right="-43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iCs/>
                <w:color w:val="000000" w:themeColor="text1"/>
              </w:rPr>
              <w:t>-</w:t>
            </w:r>
          </w:p>
        </w:tc>
        <w:tc>
          <w:tcPr>
            <w:tcW w:w="4565" w:type="dxa"/>
            <w:vAlign w:val="center"/>
          </w:tcPr>
          <w:p w:rsidR="00F670D3" w:rsidRPr="00BC1185" w:rsidRDefault="00FD2A0C" w:rsidP="00C85E5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</w:tbl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355E21" w:rsidP="00F670D3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12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 Mevcut ve Yeni Hizmet Alanları ile İlgili Kaynak Planlaması:</w:t>
      </w: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355E21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12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.1. Geçen Dönemin Kaynak Planlaması:</w:t>
      </w:r>
    </w:p>
    <w:p w:rsidR="00AA06A2" w:rsidRPr="00BC1185" w:rsidRDefault="00AA06A2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F670D3" w:rsidP="00F670D3">
      <w:pPr>
        <w:jc w:val="both"/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 xml:space="preserve">Geçtiğimiz dönem bütçe kalemleri için öngörülen ve gerçekleşen değerler </w:t>
      </w:r>
      <w:r w:rsidR="00AA06A2" w:rsidRPr="00BC1185">
        <w:rPr>
          <w:rFonts w:asciiTheme="minorHAnsi" w:hAnsiTheme="minorHAnsi" w:cstheme="minorHAnsi"/>
          <w:color w:val="000000" w:themeColor="text1"/>
        </w:rPr>
        <w:t>M</w:t>
      </w:r>
      <w:r w:rsidR="00355E21" w:rsidRPr="00BC1185">
        <w:rPr>
          <w:rFonts w:asciiTheme="minorHAnsi" w:hAnsiTheme="minorHAnsi" w:cstheme="minorHAnsi"/>
          <w:color w:val="000000" w:themeColor="text1"/>
        </w:rPr>
        <w:t>adde 13</w:t>
      </w:r>
      <w:r w:rsidR="00AA06A2" w:rsidRPr="00BC1185">
        <w:rPr>
          <w:rFonts w:asciiTheme="minorHAnsi" w:hAnsiTheme="minorHAnsi" w:cstheme="minorHAnsi"/>
          <w:color w:val="000000" w:themeColor="text1"/>
        </w:rPr>
        <w:t>’de yer alan göstergeler tablosunda verilmiştir.</w:t>
      </w:r>
    </w:p>
    <w:p w:rsidR="00260C12" w:rsidRPr="00BC1185" w:rsidRDefault="00260C12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355E21" w:rsidP="00F670D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12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.2. Gelecek Dönemin Kaynak Planlaması:</w:t>
      </w:r>
    </w:p>
    <w:p w:rsidR="00260C12" w:rsidRPr="00BC1185" w:rsidRDefault="00260C12" w:rsidP="00F670D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B6202" w:rsidRPr="00BC1185" w:rsidRDefault="003B6202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355E21" w:rsidP="00F670D3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13</w:t>
      </w:r>
      <w:r w:rsidR="00F670D3" w:rsidRPr="00BC1185">
        <w:rPr>
          <w:rFonts w:asciiTheme="minorHAnsi" w:hAnsiTheme="minorHAnsi" w:cstheme="minorHAnsi"/>
          <w:b/>
          <w:color w:val="000000" w:themeColor="text1"/>
        </w:rPr>
        <w:t>. Birim(</w:t>
      </w:r>
      <w:proofErr w:type="spellStart"/>
      <w:r w:rsidR="00F670D3" w:rsidRPr="00BC1185">
        <w:rPr>
          <w:rFonts w:asciiTheme="minorHAnsi" w:hAnsiTheme="minorHAnsi" w:cstheme="minorHAnsi"/>
          <w:b/>
          <w:color w:val="000000" w:themeColor="text1"/>
        </w:rPr>
        <w:t>ler</w:t>
      </w:r>
      <w:proofErr w:type="spellEnd"/>
      <w:r w:rsidR="00F670D3" w:rsidRPr="00BC1185">
        <w:rPr>
          <w:rFonts w:asciiTheme="minorHAnsi" w:hAnsiTheme="minorHAnsi" w:cstheme="minorHAnsi"/>
          <w:b/>
          <w:color w:val="000000" w:themeColor="text1"/>
        </w:rPr>
        <w:t>)in ve Bölüm(</w:t>
      </w:r>
      <w:proofErr w:type="spellStart"/>
      <w:r w:rsidR="00F670D3" w:rsidRPr="00BC1185">
        <w:rPr>
          <w:rFonts w:asciiTheme="minorHAnsi" w:hAnsiTheme="minorHAnsi" w:cstheme="minorHAnsi"/>
          <w:b/>
          <w:color w:val="000000" w:themeColor="text1"/>
        </w:rPr>
        <w:t>ler</w:t>
      </w:r>
      <w:proofErr w:type="spellEnd"/>
      <w:r w:rsidR="00F670D3" w:rsidRPr="00BC1185">
        <w:rPr>
          <w:rFonts w:asciiTheme="minorHAnsi" w:hAnsiTheme="minorHAnsi" w:cstheme="minorHAnsi"/>
          <w:b/>
          <w:color w:val="000000" w:themeColor="text1"/>
        </w:rPr>
        <w:t>)in Faaliyet ve Performans Göstergeleri:</w:t>
      </w:r>
    </w:p>
    <w:p w:rsidR="00B059B6" w:rsidRPr="00BC1185" w:rsidRDefault="00B059B6" w:rsidP="00F670D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1"/>
        <w:gridCol w:w="1204"/>
        <w:gridCol w:w="1204"/>
        <w:gridCol w:w="1204"/>
        <w:gridCol w:w="1204"/>
        <w:gridCol w:w="1204"/>
        <w:gridCol w:w="1205"/>
      </w:tblGrid>
      <w:tr w:rsidR="00BC1185" w:rsidRPr="00BC1185" w:rsidTr="00DA5681">
        <w:trPr>
          <w:trHeight w:val="402"/>
        </w:trPr>
        <w:tc>
          <w:tcPr>
            <w:tcW w:w="2171" w:type="dxa"/>
            <w:vAlign w:val="center"/>
            <w:hideMark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Gösterge</w:t>
            </w:r>
            <w:r w:rsidR="00DA5681">
              <w:rPr>
                <w:rFonts w:asciiTheme="minorHAnsi" w:hAnsiTheme="minorHAnsi" w:cstheme="minorHAnsi"/>
                <w:b/>
                <w:color w:val="000000" w:themeColor="text1"/>
              </w:rPr>
              <w:t>/Yıl</w:t>
            </w:r>
          </w:p>
        </w:tc>
        <w:tc>
          <w:tcPr>
            <w:tcW w:w="1204" w:type="dxa"/>
            <w:vAlign w:val="center"/>
          </w:tcPr>
          <w:p w:rsidR="00677D09" w:rsidRPr="00BC1185" w:rsidRDefault="00DA5681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….</w:t>
            </w:r>
            <w:proofErr w:type="gramEnd"/>
          </w:p>
        </w:tc>
        <w:tc>
          <w:tcPr>
            <w:tcW w:w="1204" w:type="dxa"/>
            <w:vAlign w:val="center"/>
          </w:tcPr>
          <w:p w:rsidR="00677D09" w:rsidRPr="00BC1185" w:rsidRDefault="00DA5681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….</w:t>
            </w:r>
            <w:proofErr w:type="gramEnd"/>
          </w:p>
        </w:tc>
        <w:tc>
          <w:tcPr>
            <w:tcW w:w="1204" w:type="dxa"/>
            <w:vAlign w:val="center"/>
          </w:tcPr>
          <w:p w:rsidR="00677D09" w:rsidRPr="00BC1185" w:rsidRDefault="00DA5681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….</w:t>
            </w:r>
            <w:proofErr w:type="gramEnd"/>
          </w:p>
        </w:tc>
        <w:tc>
          <w:tcPr>
            <w:tcW w:w="1204" w:type="dxa"/>
            <w:vAlign w:val="center"/>
          </w:tcPr>
          <w:p w:rsidR="00677D09" w:rsidRPr="00BC1185" w:rsidRDefault="00DA5681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….</w:t>
            </w:r>
            <w:proofErr w:type="gramEnd"/>
          </w:p>
        </w:tc>
        <w:tc>
          <w:tcPr>
            <w:tcW w:w="1204" w:type="dxa"/>
            <w:vAlign w:val="center"/>
          </w:tcPr>
          <w:p w:rsidR="00677D09" w:rsidRPr="00BC1185" w:rsidRDefault="00DA5681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….</w:t>
            </w:r>
            <w:proofErr w:type="gramEnd"/>
          </w:p>
        </w:tc>
        <w:tc>
          <w:tcPr>
            <w:tcW w:w="1205" w:type="dxa"/>
            <w:vAlign w:val="center"/>
          </w:tcPr>
          <w:p w:rsidR="00677D09" w:rsidRPr="00BC1185" w:rsidRDefault="00DA5681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….</w:t>
            </w:r>
            <w:proofErr w:type="gramEnd"/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  <w:hideMark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1- Laboratuvar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  <w:hideMark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2-Lisans Program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  <w:hideMark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3-Yüksek Lisans Program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  <w:hideMark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4-Doktora Program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5-Eğitim alanları (Derslik vb.) miktarı (m2)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6-Araştırma alanları (</w:t>
            </w:r>
            <w:proofErr w:type="spellStart"/>
            <w:r w:rsidRPr="00BC1185">
              <w:rPr>
                <w:rFonts w:asciiTheme="minorHAnsi" w:hAnsiTheme="minorHAnsi" w:cstheme="minorHAnsi"/>
                <w:color w:val="000000" w:themeColor="text1"/>
              </w:rPr>
              <w:t>Lab</w:t>
            </w:r>
            <w:proofErr w:type="spellEnd"/>
            <w:r w:rsidRPr="00BC1185">
              <w:rPr>
                <w:rFonts w:asciiTheme="minorHAnsi" w:hAnsiTheme="minorHAnsi" w:cstheme="minorHAnsi"/>
                <w:color w:val="000000" w:themeColor="text1"/>
              </w:rPr>
              <w:t>. vb.) miktarı (m2)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7-İdari alanların miktarı (m2)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8-Sosyal alanların (Kantin, Kafeterya, Yemekhane, Spor alanı vb.) miktarı (m2)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9-Diğer alanlar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10-Toplam alanların miktarı (m2)</w:t>
            </w:r>
          </w:p>
        </w:tc>
        <w:tc>
          <w:tcPr>
            <w:tcW w:w="1204" w:type="dxa"/>
            <w:vAlign w:val="center"/>
          </w:tcPr>
          <w:p w:rsidR="00BC1185" w:rsidRPr="00BC1185" w:rsidRDefault="00BC1185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11-Lisans Programlarındaki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12-Lisans Programlarındaki Yabancı Uyruklu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13-Toplam Lisans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14-Tezli Yüksek Lisans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15-Tezsiz Yüksek Lisans yapan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16-Toplam Yüksek Lisans yapan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17-Doktora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18-Lisans Mezun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19-Yüksek Lisans Mezun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20-Doktora Mezun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21-Toplam Mezun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814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22-Fakülteden ayrılan lisans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23- Yüksek lisans programlarından ayrılan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24-Doktora programlarından ayrılan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25-Tüm programlardan ayrılan toplam yıllık öğrenci sayısı </w:t>
            </w:r>
            <w:r w:rsidRPr="00E13C0D">
              <w:rPr>
                <w:rFonts w:asciiTheme="minorHAnsi" w:hAnsiTheme="minorHAnsi" w:cstheme="minorHAnsi"/>
                <w:color w:val="000000" w:themeColor="text1"/>
              </w:rPr>
              <w:t>(Mezunlar Hariç)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26-Lisans Programlardaki Öğretim Üyesi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27-Lisans Programlardaki Öğretim Üyesi Dışındaki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28-Yabancı Uyruklu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29-Toplam Öğretim Üyesi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30-Toplam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31-Toplam İdari Personel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32-(Araştırma Alanı Miktarı) / (Toplam Öğretim Elemanı Sayısı)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vertAlign w:val="superscript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33-(Eğitim Alanı Miktarı) / (Toplam Öğrenci Sayısı)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5A0E61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34-(İdari Alan Miktarı) / (Toplam Öğrenci Sayısı) oranı</w:t>
            </w:r>
          </w:p>
        </w:tc>
        <w:tc>
          <w:tcPr>
            <w:tcW w:w="1204" w:type="dxa"/>
            <w:vAlign w:val="center"/>
          </w:tcPr>
          <w:p w:rsidR="007138C5" w:rsidRPr="00BC1185" w:rsidRDefault="007138C5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5A0E61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35-(Sosyal Alan </w:t>
            </w:r>
            <w:r w:rsidRPr="009D7F25">
              <w:rPr>
                <w:rFonts w:asciiTheme="minorHAnsi" w:hAnsiTheme="minorHAnsi" w:cstheme="minorHAnsi"/>
              </w:rPr>
              <w:t>Miktarı</w:t>
            </w:r>
            <w:r w:rsidRPr="00BC1185">
              <w:rPr>
                <w:rFonts w:asciiTheme="minorHAnsi" w:hAnsiTheme="minorHAnsi" w:cstheme="minorHAnsi"/>
                <w:color w:val="000000" w:themeColor="text1"/>
              </w:rPr>
              <w:t>) / (Toplam Öğrenci Sayısı)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36-(Toplam Alan) / (Toplam Öğrenci Sayısı)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5A0E61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Gösterge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Açıklama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A- Kalite Güvencesi Sistemi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1-Kurumun stratejik planında yer alan eğitim ve öğretim faaliyetlerine ilişkin hedefleri gerçekleştirme yüzdesi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2-Kurumun stratejik planında yer alan araştırma faaliyetlerine ilişkin hedefleri </w:t>
            </w: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gerçekleştirme yüzdesi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3-Kurumun stratejik planında yer alan idari faaliyetlerine ilişkin hedefleri gerçekleştirme yüzdesi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4-Kurumun stratejik planında yer alan toplumsal hizmet faaliyetlerine ilişkin hedefleri gerçekleştirme yüzdesi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5-Ulusal ve Uluslararası Kitap ve Kitap Bölümü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6-Ulusal ve Uluslararası Bildiri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7-SSCI, SCI, ESCI, AHCI kapsamındaki dergilerde yayımlanmış makale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8-Diğer alan endekslerinde taranan dergilerde yayımlanmış makale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9-Hakemlik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0058D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10-Kalite kültürünü yaygınlaştırma amacıyla ilgili yılda kurumunuzca düzenlenen faaliyet (toplantı, </w:t>
            </w:r>
            <w:proofErr w:type="spellStart"/>
            <w:r w:rsidRPr="00BC1185">
              <w:rPr>
                <w:rFonts w:asciiTheme="minorHAnsi" w:hAnsiTheme="minorHAnsi" w:cstheme="minorHAnsi"/>
                <w:color w:val="000000" w:themeColor="text1"/>
              </w:rPr>
              <w:t>çalıştay</w:t>
            </w:r>
            <w:proofErr w:type="spellEnd"/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 vb.)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11-Kurumun iç paydaşları ile kalite süreçleri kapsamında gerçekleştirdiği yıllık geribildirim ve </w:t>
            </w: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değerlendirme toplantılarının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12-Kurumun dış paydaşları ile kalite süreçleri kapsamında gerçekleştirdiği yıllık geribildirim ve değerlendirme toplantılarının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13-Akademik personel memnuniyeti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14-İdari personel memnuniyet oranı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15-Öğrencinin genel memnuniyeti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16-Erasmus Gelen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17-Erasmus Giden öğrenci sayısı)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18-Farabi Gelen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19-Farabi Giden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20-Mevlana gelen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21-Mevlana Giden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22-Öğrenci Değişim Programlarından Toplam Gelen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23-Öğrenci Değişim Programlarından Toplam Giden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24-Erasmus Gelen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25-Erasmus Giden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26-Mevlana Gelen öğretim elemanı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27-Mevlana Giden öğretim elemanı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28-Öğretim Elemanı Değişim Programlarından Toplam Gelen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29-Öğretim Elemanı Değişim Programlarından Toplam Giden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Gösterge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Açıklama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B- Eğitim ve Öğretim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1-Program bilgi paketini tamamlamış Kurumun web sayfasından izlenebilen Lisans/YL/Doktora programı sayısı) / (toplam programı sayısı) '</w:t>
            </w:r>
            <w:proofErr w:type="spellStart"/>
            <w:r w:rsidRPr="00BC1185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2-</w:t>
            </w:r>
            <w:r w:rsidRPr="00BC1185">
              <w:rPr>
                <w:rFonts w:asciiTheme="minorHAnsi" w:hAnsiTheme="minorHAnsi" w:cstheme="minorHAnsi"/>
                <w:color w:val="000000" w:themeColor="text1"/>
                <w:shd w:val="clear" w:color="auto" w:fill="FFFFFF" w:themeFill="background1"/>
              </w:rPr>
              <w:t>Öğrencilerin kayıtlı oldukları programdan memnuniyet oranı (% olarak) (Öğrenme-öğretme yönteminden-Genel yetkinliklerin kazandırılmasından-)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3-Çift ana dala izin veren lisans programı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4-Yan dala izin veren lisans programı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5-Çift ana dal yapan lisans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6-Yan dal yapan lisans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7-Çift </w:t>
            </w:r>
            <w:proofErr w:type="spellStart"/>
            <w:r w:rsidRPr="00BC1185">
              <w:rPr>
                <w:rFonts w:asciiTheme="minorHAnsi" w:hAnsiTheme="minorHAnsi" w:cstheme="minorHAnsi"/>
                <w:color w:val="000000" w:themeColor="text1"/>
              </w:rPr>
              <w:t>anadal</w:t>
            </w:r>
            <w:proofErr w:type="spellEnd"/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 yapan lisans öğrenci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D62C25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8-Yan dal yapan lisans öğrenci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D62C25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9-(Yüksek lisansa kabul edilen öğrenci sayısı) / </w:t>
            </w: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(Yüksek lisansa başvuran öğrenci sayısı)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10-(Doktora programlarına kabul edilen öğrenci sayısı) / (Doktora programlarına başvuran öğrenci sayısı)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11-Disiplinlerarası tezli yüksek lisans program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12-Disiplinlerarası tezsiz yüksek lisans program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13-Disiplinlerarası doktora program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14-(Lisans programlarına yerleşen öğrenci sayısı) / (Lisans programlarını tercih eden toplam öğrenci sayısı)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15-Kurumda eğiticilerin eğitimine yönelik düzenlenen program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16-Kurumda eğiticilerin eğitimi programı kapsamında eğitim alan öğretim üyesi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17-Kurumda yürütülen eğiticilerin eğitimi programından memnuniyet oranı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18-Öğretim Üyesi değerlendirme anketi ortalaması (öğrenci değerlendirmeleri)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19-Tez yönetimi (devam eden yüksek </w:t>
            </w: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lisans ve doktora tez yönetimleri)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20-Ders veren öğretim elemanlarının haftalık ders saati sayısının iki dönemlik ortalaması</w:t>
            </w:r>
          </w:p>
        </w:tc>
        <w:tc>
          <w:tcPr>
            <w:tcW w:w="1204" w:type="dxa"/>
            <w:vAlign w:val="center"/>
          </w:tcPr>
          <w:p w:rsidR="00E9622D" w:rsidRPr="00BC1185" w:rsidRDefault="00E9622D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21-(Toplam derslik alanı) / (Toplam öğrenci sayısı)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22-Kulüp (Topluluk)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23-Kulüplere (topluluklara) üye toplam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 xml:space="preserve">24-Öğrenci proje ekipleri (Güneş arabası, </w:t>
            </w:r>
            <w:proofErr w:type="spellStart"/>
            <w:r w:rsidRPr="00BC1185">
              <w:rPr>
                <w:rFonts w:asciiTheme="minorHAnsi" w:hAnsiTheme="minorHAnsi" w:cstheme="minorHAnsi"/>
                <w:color w:val="000000" w:themeColor="text1"/>
              </w:rPr>
              <w:t>hidromobil</w:t>
            </w:r>
            <w:proofErr w:type="spellEnd"/>
            <w:r w:rsidRPr="00BC1185">
              <w:rPr>
                <w:rFonts w:asciiTheme="minorHAnsi" w:hAnsiTheme="minorHAnsi" w:cstheme="minorHAnsi"/>
                <w:color w:val="000000" w:themeColor="text1"/>
              </w:rPr>
              <w:t>, İHA, elektrikli araç</w:t>
            </w:r>
            <w:proofErr w:type="gramStart"/>
            <w:r w:rsidRPr="00BC1185">
              <w:rPr>
                <w:rFonts w:asciiTheme="minorHAnsi" w:hAnsiTheme="minorHAnsi" w:cstheme="minorHAnsi"/>
                <w:color w:val="000000" w:themeColor="text1"/>
              </w:rPr>
              <w:t>,….</w:t>
            </w:r>
            <w:proofErr w:type="gramEnd"/>
            <w:r w:rsidRPr="00BC1185">
              <w:rPr>
                <w:rFonts w:asciiTheme="minorHAnsi" w:hAnsiTheme="minorHAnsi" w:cstheme="minorHAnsi"/>
                <w:color w:val="000000" w:themeColor="text1"/>
              </w:rPr>
              <w:t>)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25-YKS Yükseköğretim Programları ve Kontenjanları Kılavuzunda akredite olduğu belirtilen lisans programı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26-Akran değerlendirilmesi yapılan (Akredite olmayan programlarda sürekli iyileştirme (PUKÖ) çevrimlerini kapatan) program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27-Öz değerlendirme yapılan program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1320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28-İş dünyasının, mezunların yeterlilikleri ile ilgili memnuniyet düzeyi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29-İşe yerleşmiş mezun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30-Lisansüstü öğrenime devam eden mezun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31-Mezun derneğine üye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32-(Normal öğrenim süresi içinde mezun olan öğrenci sayısı) / (Normal öğrenim süresi içinde mezun olması gereken öğrenci sayısı)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33-Lisans ve Lisansüstü Programların Öğrenci Sayısı /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34-Lisans ve Lisansüstü Programların Öğrenci Sayısı / Öğretim Üyesi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35-Lisansüstü Programlardaki Öğrenci Sayısı/Lisans Programlarındaki Öğrenci Sayısı</w:t>
            </w:r>
          </w:p>
        </w:tc>
        <w:tc>
          <w:tcPr>
            <w:tcW w:w="1204" w:type="dxa"/>
            <w:vAlign w:val="center"/>
          </w:tcPr>
          <w:p w:rsidR="00E457F0" w:rsidRPr="00BC1185" w:rsidRDefault="00E457F0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36-Lisansüstü Programlardaki Öğrenci Sayısı/Toplam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37-Doktora mezun sayısı/öğretim üyesi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38-Doktora programındaki öğrenci sayısı/öğretim üyesi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39-Yabancı Uyruklu Öğrenci Sayısı/Toplam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40-Doktora öğrenci sayısı / Toplam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41-Doktora mezun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42-Yabancı Uyruklu Öğretim elemanı Sayısı/Toplam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43-İdari personel sayısı/ Toplam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9E2C34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44-İdari personel sayısı/ Öğretim elemanı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br w:type="page"/>
            </w: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Gösterge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Açıklama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4-Araştırma ve Geliştirme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250BE7">
            <w:pPr>
              <w:ind w:right="6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1- SCI, SSCI ve A&amp;HCI endeksli dergilerde toplam yıllık yayın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2-Öğretim üyesi başına uluslararası iş birliği ile yapılan SCI, SSCI ve A&amp;HCI endeksli dergilerde ortalama yıllık yayın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3-Bilimsel yayın puanı (her bir yayın için ilgili dergi güncel etki faktörü yazılarak alt alta toplanmasıyla elde edilen toplam etki puanının toplam yayın sayısına oranını ifade etmektedir.)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4-Atıf puanı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5-Öğretim üyesi başına tamamlanan ortalama yıllık dış destekli proje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6-Öğretim üyesi başına devam eden dış destekli proje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7-Tamamlanan dış destekli projelerin ortalama yıllık toplam bütçesi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8-Devam eden dış destekli projelerin toplam bütçesi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9-Devam eden dış destekli toplam proje bütçesinin devam eden dış destekli proje sayısına oranı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10-Öğretim üyesi başına tamamlanan ortalama yıllık uluslararası işbirlikli proje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11-Öğretim üyesi başına devam eden uluslararası işbirlikli proje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12-Uluslararası işbirlikli projelerin toplam bütçesi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13-Devam eden uluslararası işbirlikli projelerin toplam bütçesi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14-Öğretim üyesi başına tezli yüksek lisans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15-Öğretim üyesi başına doktora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16-Öğretim üyesi başına ortalama yıllık doktora mezun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17-YÖK 100/2000 Doktora Burs Programındaki Alan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18-YÖK 100/2000 Doktora Burs Programındaki Öğrenci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19-Sonuçlanan Patent, faydalı model veya tasarım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20-Öğretim üyesi başına ortalama yıllık uluslararası patent belge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21-Öğretim üyesi başına ortalama yıllık faydalı model ve endüstriyel tasarım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22-Faal olan öğretim üyesi teknoloji şirketi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23-TÜBA ve TÜBİTAK ödüllü öğretim üyesi sayısı (TÜBA çeviri ödülü hariç)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24-Uluslararası ödüller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br w:type="page"/>
            </w: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Gösterge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Açıklama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5-Toplumsal Katkı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1-Bütçesi olan ve kurumun kendi yürüttüğü sosyal sorumluluk projelerinin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2-Bütçesi olan ve Sanayi işbirliği ile yürütülen sosyal sorumluluk projelerinin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3-Bütçesi olan ve Kamu kurumları ile yürütülen sosyal sorumluluk projelerinin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4-Yıllık eğitim alan kişi sayısı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5-Yıllık eğitim kişi-saat (…kişi x saat)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6-Toplumsal katkı faaliyeti alan katılımcıların memnuniyet oranı (% olarak)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br w:type="page"/>
            </w: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Gösterge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Açıklama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b/>
                <w:color w:val="000000" w:themeColor="text1"/>
              </w:rPr>
              <w:t>6-Yönetim Sistemi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lastRenderedPageBreak/>
              <w:t>1-Merkezi Bütçe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ind w:right="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2-Öğrenci Gelirleri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3-Araştırma Gelirleri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4-Topluma Hizmet Gelirleri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5-Bağışlar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6-Personel Giderleri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7-Eğitim Giderleri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8-Araştırma Giderleri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9-Topluma Hizmet Giderleri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10-Yönetim Giderleri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1185" w:rsidRPr="00BC1185" w:rsidTr="00DA5681">
        <w:trPr>
          <w:trHeight w:val="402"/>
        </w:trPr>
        <w:tc>
          <w:tcPr>
            <w:tcW w:w="2171" w:type="dxa"/>
            <w:vAlign w:val="center"/>
          </w:tcPr>
          <w:p w:rsidR="00677D09" w:rsidRPr="00BC1185" w:rsidRDefault="00677D09" w:rsidP="004E2CFE">
            <w:pPr>
              <w:ind w:right="63"/>
              <w:rPr>
                <w:rFonts w:asciiTheme="minorHAnsi" w:hAnsiTheme="minorHAnsi" w:cstheme="minorHAnsi"/>
                <w:color w:val="000000" w:themeColor="text1"/>
              </w:rPr>
            </w:pPr>
            <w:r w:rsidRPr="00BC1185">
              <w:rPr>
                <w:rFonts w:asciiTheme="minorHAnsi" w:hAnsiTheme="minorHAnsi" w:cstheme="minorHAnsi"/>
                <w:color w:val="000000" w:themeColor="text1"/>
              </w:rPr>
              <w:t>11-Yatırım Giderleri</w:t>
            </w:r>
          </w:p>
        </w:tc>
        <w:tc>
          <w:tcPr>
            <w:tcW w:w="1204" w:type="dxa"/>
            <w:vAlign w:val="center"/>
          </w:tcPr>
          <w:p w:rsidR="00677D09" w:rsidRPr="00BC1185" w:rsidRDefault="00677D09" w:rsidP="003E3B2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77D09" w:rsidRPr="00BC1185" w:rsidRDefault="00677D09" w:rsidP="004E2CFE">
            <w:pPr>
              <w:pStyle w:val="Default"/>
              <w:spacing w:before="120" w:after="120"/>
              <w:ind w:right="6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D7F25" w:rsidRDefault="009D7F25" w:rsidP="00F670D3">
      <w:pPr>
        <w:rPr>
          <w:rFonts w:asciiTheme="minorHAnsi" w:hAnsiTheme="minorHAnsi" w:cstheme="minorHAnsi"/>
          <w:b/>
          <w:color w:val="000000" w:themeColor="text1"/>
        </w:rPr>
      </w:pP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16. Diğer:</w:t>
      </w:r>
    </w:p>
    <w:p w:rsidR="008D0C38" w:rsidRPr="00BC1185" w:rsidRDefault="008D0C38" w:rsidP="00F670D3">
      <w:pPr>
        <w:rPr>
          <w:rFonts w:asciiTheme="minorHAnsi" w:hAnsiTheme="minorHAnsi" w:cstheme="minorHAnsi"/>
          <w:color w:val="000000" w:themeColor="text1"/>
        </w:rPr>
      </w:pPr>
    </w:p>
    <w:p w:rsidR="00F670D3" w:rsidRPr="00BC1185" w:rsidRDefault="006B0488" w:rsidP="00F670D3">
      <w:pPr>
        <w:rPr>
          <w:rFonts w:asciiTheme="minorHAnsi" w:hAnsiTheme="minorHAnsi" w:cstheme="minorHAnsi"/>
          <w:color w:val="000000" w:themeColor="text1"/>
        </w:rPr>
      </w:pPr>
      <w:r w:rsidRPr="00BC1185">
        <w:rPr>
          <w:rFonts w:asciiTheme="minorHAnsi" w:hAnsiTheme="minorHAnsi" w:cstheme="minorHAnsi"/>
          <w:color w:val="000000" w:themeColor="text1"/>
        </w:rPr>
        <w:t>-</w:t>
      </w:r>
    </w:p>
    <w:p w:rsidR="00F670D3" w:rsidRPr="00BC1185" w:rsidRDefault="00F670D3" w:rsidP="00F670D3">
      <w:pPr>
        <w:rPr>
          <w:rFonts w:asciiTheme="minorHAnsi" w:hAnsiTheme="minorHAnsi" w:cstheme="minorHAnsi"/>
          <w:color w:val="000000" w:themeColor="text1"/>
        </w:rPr>
      </w:pPr>
    </w:p>
    <w:p w:rsidR="006B0488" w:rsidRPr="00BC1185" w:rsidRDefault="006B0488" w:rsidP="006B0488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EK(LER):</w:t>
      </w:r>
    </w:p>
    <w:p w:rsidR="006B0488" w:rsidRPr="00BC1185" w:rsidRDefault="006B0488" w:rsidP="006B0488">
      <w:pPr>
        <w:rPr>
          <w:rFonts w:asciiTheme="minorHAnsi" w:hAnsiTheme="minorHAnsi" w:cstheme="minorHAnsi"/>
          <w:b/>
          <w:color w:val="000000" w:themeColor="text1"/>
        </w:rPr>
      </w:pPr>
    </w:p>
    <w:p w:rsidR="006B0488" w:rsidRDefault="006B0488" w:rsidP="006B0488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•</w:t>
      </w:r>
      <w:r w:rsidRPr="00BC1185">
        <w:rPr>
          <w:rFonts w:asciiTheme="minorHAnsi" w:hAnsiTheme="minorHAnsi" w:cstheme="minorHAnsi"/>
          <w:b/>
          <w:color w:val="000000" w:themeColor="text1"/>
        </w:rPr>
        <w:tab/>
      </w:r>
    </w:p>
    <w:p w:rsidR="00E13C0D" w:rsidRPr="00BC1185" w:rsidRDefault="00E13C0D" w:rsidP="006B0488">
      <w:pPr>
        <w:rPr>
          <w:rFonts w:asciiTheme="minorHAnsi" w:hAnsiTheme="minorHAnsi" w:cstheme="minorHAnsi"/>
          <w:b/>
          <w:color w:val="000000" w:themeColor="text1"/>
        </w:rPr>
      </w:pPr>
    </w:p>
    <w:p w:rsidR="006B0488" w:rsidRPr="00BC1185" w:rsidRDefault="006B0488" w:rsidP="006B0488">
      <w:pPr>
        <w:rPr>
          <w:rFonts w:asciiTheme="minorHAnsi" w:hAnsiTheme="minorHAnsi" w:cstheme="minorHAnsi"/>
          <w:b/>
          <w:color w:val="000000" w:themeColor="text1"/>
        </w:rPr>
      </w:pPr>
    </w:p>
    <w:p w:rsidR="006B0488" w:rsidRPr="00BC1185" w:rsidRDefault="006B0488" w:rsidP="006B0488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Dağıtım:</w:t>
      </w:r>
    </w:p>
    <w:p w:rsidR="006B0488" w:rsidRPr="00BC1185" w:rsidRDefault="006B0488" w:rsidP="006B0488">
      <w:pPr>
        <w:rPr>
          <w:rFonts w:asciiTheme="minorHAnsi" w:hAnsiTheme="minorHAnsi" w:cstheme="minorHAnsi"/>
          <w:b/>
          <w:color w:val="000000" w:themeColor="text1"/>
        </w:rPr>
      </w:pPr>
    </w:p>
    <w:p w:rsidR="00594BF0" w:rsidRPr="00BC1185" w:rsidRDefault="006B0488">
      <w:pPr>
        <w:rPr>
          <w:rFonts w:asciiTheme="minorHAnsi" w:hAnsiTheme="minorHAnsi" w:cstheme="minorHAnsi"/>
          <w:b/>
          <w:color w:val="000000" w:themeColor="text1"/>
        </w:rPr>
      </w:pPr>
      <w:r w:rsidRPr="00BC1185">
        <w:rPr>
          <w:rFonts w:asciiTheme="minorHAnsi" w:hAnsiTheme="minorHAnsi" w:cstheme="minorHAnsi"/>
          <w:b/>
          <w:color w:val="000000" w:themeColor="text1"/>
        </w:rPr>
        <w:t>Fakülte Dekanlığı</w:t>
      </w:r>
    </w:p>
    <w:sectPr w:rsidR="00594BF0" w:rsidRPr="00BC11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72" w:rsidRDefault="00086F72" w:rsidP="00F670D3">
      <w:r>
        <w:separator/>
      </w:r>
    </w:p>
  </w:endnote>
  <w:endnote w:type="continuationSeparator" w:id="0">
    <w:p w:rsidR="00086F72" w:rsidRDefault="00086F72" w:rsidP="00F6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25" w:rsidRPr="00F670D3" w:rsidRDefault="009D7F25" w:rsidP="00F670D3">
    <w:pPr>
      <w:ind w:right="-517"/>
      <w:jc w:val="right"/>
      <w:rPr>
        <w:rFonts w:asciiTheme="minorHAnsi" w:hAnsiTheme="minorHAnsi" w:cstheme="minorHAnsi"/>
        <w:color w:val="0070C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72" w:rsidRDefault="00086F72" w:rsidP="00F670D3">
      <w:r>
        <w:separator/>
      </w:r>
    </w:p>
  </w:footnote>
  <w:footnote w:type="continuationSeparator" w:id="0">
    <w:p w:rsidR="00086F72" w:rsidRDefault="00086F72" w:rsidP="00F6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872"/>
      <w:gridCol w:w="1956"/>
      <w:gridCol w:w="2473"/>
      <w:gridCol w:w="1666"/>
      <w:gridCol w:w="1934"/>
    </w:tblGrid>
    <w:tr w:rsidR="009D7F25" w:rsidRPr="007358CF" w:rsidTr="005447CC">
      <w:trPr>
        <w:cantSplit/>
        <w:trHeight w:val="537"/>
      </w:trPr>
      <w:tc>
        <w:tcPr>
          <w:tcW w:w="1872" w:type="dxa"/>
          <w:vMerge w:val="restart"/>
          <w:shd w:val="clear" w:color="auto" w:fill="auto"/>
        </w:tcPr>
        <w:p w:rsidR="009D7F25" w:rsidRPr="007358CF" w:rsidRDefault="009D7F25" w:rsidP="00F670D3">
          <w:pPr>
            <w:jc w:val="center"/>
            <w:rPr>
              <w:rFonts w:ascii="Calibri" w:hAnsi="Calibri" w:cs="Calibri"/>
              <w:sz w:val="22"/>
            </w:rPr>
          </w:pPr>
          <w:r w:rsidRPr="007358CF">
            <w:rPr>
              <w:rFonts w:ascii="Calibri" w:hAnsi="Calibri" w:cs="Calibri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43894DA8" wp14:editId="0574ECFE">
                <wp:simplePos x="0" y="0"/>
                <wp:positionH relativeFrom="column">
                  <wp:posOffset>115055</wp:posOffset>
                </wp:positionH>
                <wp:positionV relativeFrom="paragraph">
                  <wp:posOffset>127311</wp:posOffset>
                </wp:positionV>
                <wp:extent cx="853440" cy="853440"/>
                <wp:effectExtent l="0" t="0" r="3810" b="3810"/>
                <wp:wrapTight wrapText="bothSides">
                  <wp:wrapPolygon edited="0">
                    <wp:start x="6750" y="0"/>
                    <wp:lineTo x="2893" y="1929"/>
                    <wp:lineTo x="0" y="5304"/>
                    <wp:lineTo x="0" y="16875"/>
                    <wp:lineTo x="5304" y="21214"/>
                    <wp:lineTo x="6750" y="21214"/>
                    <wp:lineTo x="14464" y="21214"/>
                    <wp:lineTo x="15911" y="21214"/>
                    <wp:lineTo x="21214" y="16875"/>
                    <wp:lineTo x="21214" y="5304"/>
                    <wp:lineTo x="18321" y="1929"/>
                    <wp:lineTo x="14464" y="0"/>
                    <wp:lineTo x="6750" y="0"/>
                  </wp:wrapPolygon>
                </wp:wrapTight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  <w:vMerge w:val="restart"/>
          <w:shd w:val="clear" w:color="auto" w:fill="auto"/>
          <w:vAlign w:val="center"/>
        </w:tcPr>
        <w:p w:rsidR="009D7F25" w:rsidRPr="007358CF" w:rsidRDefault="009D7F25" w:rsidP="00F670D3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7358CF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9D7F25" w:rsidRPr="007358CF" w:rsidRDefault="009D7F25" w:rsidP="00F670D3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7358CF">
            <w:rPr>
              <w:rFonts w:ascii="Calibri" w:hAnsi="Calibri" w:cs="Calibri"/>
              <w:bCs/>
              <w:color w:val="0070C0"/>
              <w:sz w:val="22"/>
            </w:rPr>
            <w:t>PERFORMANS RAPORU FORMU</w:t>
          </w:r>
        </w:p>
      </w:tc>
      <w:tc>
        <w:tcPr>
          <w:tcW w:w="1666" w:type="dxa"/>
          <w:shd w:val="clear" w:color="auto" w:fill="auto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7358CF">
            <w:rPr>
              <w:rFonts w:ascii="Calibri" w:hAnsi="Calibri" w:cs="Calibri"/>
              <w:bCs/>
              <w:color w:val="0070C0"/>
              <w:sz w:val="22"/>
            </w:rPr>
            <w:t>Dok. No</w:t>
          </w:r>
        </w:p>
      </w:tc>
      <w:tc>
        <w:tcPr>
          <w:tcW w:w="1934" w:type="dxa"/>
          <w:shd w:val="clear" w:color="auto" w:fill="auto"/>
        </w:tcPr>
        <w:p w:rsidR="009D7F25" w:rsidRPr="007358CF" w:rsidRDefault="009D7F25" w:rsidP="00F670D3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</w:rPr>
          </w:pPr>
          <w:proofErr w:type="gramStart"/>
          <w:r w:rsidRPr="007358CF">
            <w:rPr>
              <w:rFonts w:ascii="Calibri" w:hAnsi="Calibri" w:cs="Calibri"/>
              <w:bCs/>
              <w:color w:val="0070C0"/>
              <w:sz w:val="22"/>
            </w:rPr>
            <w:t>DEF.F</w:t>
          </w:r>
          <w:proofErr w:type="gramEnd"/>
          <w:r w:rsidRPr="007358CF">
            <w:rPr>
              <w:rFonts w:ascii="Calibri" w:hAnsi="Calibri" w:cs="Calibri"/>
              <w:bCs/>
              <w:color w:val="0070C0"/>
              <w:sz w:val="22"/>
            </w:rPr>
            <w:t>.011</w:t>
          </w:r>
          <w:r w:rsidRPr="007358CF">
            <w:rPr>
              <w:rFonts w:ascii="Calibri" w:hAnsi="Calibri" w:cs="Calibri"/>
              <w:bCs/>
              <w:color w:val="0070C0"/>
              <w:sz w:val="22"/>
            </w:rPr>
            <w:tab/>
          </w:r>
        </w:p>
      </w:tc>
    </w:tr>
    <w:tr w:rsidR="009D7F25" w:rsidRPr="007358CF" w:rsidTr="005447CC">
      <w:trPr>
        <w:cantSplit/>
        <w:trHeight w:val="537"/>
      </w:trPr>
      <w:tc>
        <w:tcPr>
          <w:tcW w:w="1872" w:type="dxa"/>
          <w:vMerge/>
          <w:shd w:val="clear" w:color="auto" w:fill="auto"/>
          <w:vAlign w:val="center"/>
        </w:tcPr>
        <w:p w:rsidR="009D7F25" w:rsidRPr="007358CF" w:rsidRDefault="009D7F25" w:rsidP="00F670D3">
          <w:pPr>
            <w:rPr>
              <w:rFonts w:ascii="Calibri" w:hAnsi="Calibri" w:cs="Calibri"/>
              <w:sz w:val="22"/>
            </w:rPr>
          </w:pPr>
        </w:p>
      </w:tc>
      <w:tc>
        <w:tcPr>
          <w:tcW w:w="1956" w:type="dxa"/>
          <w:vMerge/>
          <w:shd w:val="clear" w:color="auto" w:fill="auto"/>
          <w:vAlign w:val="center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66" w:type="dxa"/>
          <w:shd w:val="clear" w:color="auto" w:fill="auto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7358CF">
            <w:rPr>
              <w:rFonts w:ascii="Calibri" w:hAnsi="Calibri" w:cs="Calibri"/>
              <w:bCs/>
              <w:color w:val="0070C0"/>
              <w:sz w:val="22"/>
            </w:rPr>
            <w:t>İlk yayın tarihi</w:t>
          </w:r>
        </w:p>
      </w:tc>
      <w:tc>
        <w:tcPr>
          <w:tcW w:w="1934" w:type="dxa"/>
          <w:shd w:val="clear" w:color="auto" w:fill="auto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7358CF">
            <w:rPr>
              <w:rFonts w:ascii="Calibri" w:hAnsi="Calibri" w:cs="Calibri"/>
              <w:bCs/>
              <w:color w:val="0070C0"/>
              <w:sz w:val="22"/>
            </w:rPr>
            <w:t>22.02.2018</w:t>
          </w:r>
        </w:p>
      </w:tc>
    </w:tr>
    <w:tr w:rsidR="009D7F25" w:rsidRPr="007358CF" w:rsidTr="005447CC">
      <w:trPr>
        <w:cantSplit/>
        <w:trHeight w:val="537"/>
      </w:trPr>
      <w:tc>
        <w:tcPr>
          <w:tcW w:w="1872" w:type="dxa"/>
          <w:vMerge/>
          <w:shd w:val="clear" w:color="auto" w:fill="auto"/>
          <w:vAlign w:val="center"/>
        </w:tcPr>
        <w:p w:rsidR="009D7F25" w:rsidRPr="007358CF" w:rsidRDefault="009D7F25" w:rsidP="00F670D3">
          <w:pPr>
            <w:rPr>
              <w:rFonts w:ascii="Calibri" w:hAnsi="Calibri" w:cs="Calibri"/>
              <w:sz w:val="22"/>
            </w:rPr>
          </w:pPr>
        </w:p>
      </w:tc>
      <w:tc>
        <w:tcPr>
          <w:tcW w:w="1956" w:type="dxa"/>
          <w:vMerge/>
          <w:shd w:val="clear" w:color="auto" w:fill="auto"/>
          <w:vAlign w:val="center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66" w:type="dxa"/>
          <w:shd w:val="clear" w:color="auto" w:fill="auto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  <w:proofErr w:type="spellStart"/>
          <w:r w:rsidRPr="007358CF">
            <w:rPr>
              <w:rFonts w:ascii="Calibri" w:hAnsi="Calibri" w:cs="Calibri"/>
              <w:bCs/>
              <w:color w:val="0070C0"/>
              <w:sz w:val="22"/>
            </w:rPr>
            <w:t>Rev</w:t>
          </w:r>
          <w:proofErr w:type="spellEnd"/>
          <w:r w:rsidRPr="007358CF">
            <w:rPr>
              <w:rFonts w:ascii="Calibri" w:hAnsi="Calibri" w:cs="Calibri"/>
              <w:bCs/>
              <w:color w:val="0070C0"/>
              <w:sz w:val="22"/>
            </w:rPr>
            <w:t>. No / Tarih</w:t>
          </w:r>
        </w:p>
      </w:tc>
      <w:tc>
        <w:tcPr>
          <w:tcW w:w="1934" w:type="dxa"/>
          <w:shd w:val="clear" w:color="auto" w:fill="auto"/>
        </w:tcPr>
        <w:p w:rsidR="009D7F25" w:rsidRPr="007358CF" w:rsidRDefault="00B208FF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  <w:r>
            <w:rPr>
              <w:rFonts w:ascii="Calibri" w:hAnsi="Calibri" w:cs="Calibri"/>
              <w:bCs/>
              <w:color w:val="0070C0"/>
              <w:sz w:val="22"/>
            </w:rPr>
            <w:t>Rev.02/24.06.2020</w:t>
          </w:r>
        </w:p>
      </w:tc>
    </w:tr>
    <w:tr w:rsidR="009D7F25" w:rsidRPr="007358CF" w:rsidTr="005447CC">
      <w:trPr>
        <w:cantSplit/>
        <w:trHeight w:val="537"/>
      </w:trPr>
      <w:tc>
        <w:tcPr>
          <w:tcW w:w="1872" w:type="dxa"/>
          <w:vMerge/>
          <w:shd w:val="clear" w:color="auto" w:fill="auto"/>
          <w:vAlign w:val="center"/>
        </w:tcPr>
        <w:p w:rsidR="009D7F25" w:rsidRPr="007358CF" w:rsidRDefault="009D7F25" w:rsidP="00F670D3">
          <w:pPr>
            <w:rPr>
              <w:rFonts w:ascii="Calibri" w:hAnsi="Calibri" w:cs="Calibri"/>
              <w:sz w:val="22"/>
            </w:rPr>
          </w:pPr>
        </w:p>
      </w:tc>
      <w:tc>
        <w:tcPr>
          <w:tcW w:w="1956" w:type="dxa"/>
          <w:vMerge/>
          <w:shd w:val="clear" w:color="auto" w:fill="auto"/>
          <w:vAlign w:val="center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66" w:type="dxa"/>
          <w:shd w:val="clear" w:color="auto" w:fill="auto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7358CF">
            <w:rPr>
              <w:rFonts w:ascii="Calibri" w:hAnsi="Calibri" w:cs="Calibri"/>
              <w:bCs/>
              <w:color w:val="0070C0"/>
              <w:sz w:val="22"/>
            </w:rPr>
            <w:t>Sayfa No</w:t>
          </w:r>
        </w:p>
      </w:tc>
      <w:tc>
        <w:tcPr>
          <w:tcW w:w="1934" w:type="dxa"/>
          <w:shd w:val="clear" w:color="auto" w:fill="auto"/>
        </w:tcPr>
        <w:p w:rsidR="009D7F25" w:rsidRPr="007358CF" w:rsidRDefault="009D7F25" w:rsidP="00F670D3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7358CF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begin"/>
          </w:r>
          <w:r w:rsidRPr="007358CF">
            <w:rPr>
              <w:rStyle w:val="SayfaNumaras"/>
              <w:rFonts w:ascii="Calibri" w:hAnsi="Calibri" w:cs="Calibri"/>
              <w:bCs/>
              <w:color w:val="0070C0"/>
              <w:sz w:val="22"/>
            </w:rPr>
            <w:instrText xml:space="preserve"> PAGE </w:instrText>
          </w:r>
          <w:r w:rsidRPr="007358CF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separate"/>
          </w:r>
          <w:r w:rsidR="00D045C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</w:rPr>
            <w:t>16</w:t>
          </w:r>
          <w:r w:rsidRPr="007358CF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end"/>
          </w:r>
          <w:r w:rsidRPr="007358CF">
            <w:rPr>
              <w:rStyle w:val="SayfaNumaras"/>
              <w:rFonts w:ascii="Calibri" w:hAnsi="Calibri" w:cs="Calibri"/>
              <w:bCs/>
              <w:color w:val="0070C0"/>
              <w:sz w:val="22"/>
            </w:rPr>
            <w:t>/</w:t>
          </w:r>
          <w:r w:rsidRPr="007358CF">
            <w:rPr>
              <w:rStyle w:val="SayfaNumaras"/>
              <w:rFonts w:ascii="Calibri" w:hAnsi="Calibri" w:cs="Calibri"/>
              <w:color w:val="0070C0"/>
              <w:sz w:val="22"/>
            </w:rPr>
            <w:fldChar w:fldCharType="begin"/>
          </w:r>
          <w:r w:rsidRPr="007358CF">
            <w:rPr>
              <w:rStyle w:val="SayfaNumaras"/>
              <w:rFonts w:ascii="Calibri" w:hAnsi="Calibri" w:cs="Calibri"/>
              <w:color w:val="0070C0"/>
              <w:sz w:val="22"/>
            </w:rPr>
            <w:instrText xml:space="preserve"> NUMPAGES </w:instrText>
          </w:r>
          <w:r w:rsidRPr="007358CF">
            <w:rPr>
              <w:rStyle w:val="SayfaNumaras"/>
              <w:rFonts w:ascii="Calibri" w:hAnsi="Calibri" w:cs="Calibri"/>
              <w:color w:val="0070C0"/>
              <w:sz w:val="22"/>
            </w:rPr>
            <w:fldChar w:fldCharType="separate"/>
          </w:r>
          <w:r w:rsidR="00D045C3">
            <w:rPr>
              <w:rStyle w:val="SayfaNumaras"/>
              <w:rFonts w:ascii="Calibri" w:hAnsi="Calibri" w:cs="Calibri"/>
              <w:noProof/>
              <w:color w:val="0070C0"/>
              <w:sz w:val="22"/>
            </w:rPr>
            <w:t>18</w:t>
          </w:r>
          <w:r w:rsidRPr="007358CF">
            <w:rPr>
              <w:rStyle w:val="SayfaNumaras"/>
              <w:rFonts w:ascii="Calibri" w:hAnsi="Calibri" w:cs="Calibri"/>
              <w:color w:val="0070C0"/>
              <w:sz w:val="22"/>
            </w:rPr>
            <w:fldChar w:fldCharType="end"/>
          </w:r>
        </w:p>
      </w:tc>
    </w:tr>
  </w:tbl>
  <w:p w:rsidR="009D7F25" w:rsidRDefault="009D7F25" w:rsidP="00F670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886"/>
    <w:multiLevelType w:val="hybridMultilevel"/>
    <w:tmpl w:val="FC842264"/>
    <w:lvl w:ilvl="0" w:tplc="0F0CB66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D85"/>
    <w:multiLevelType w:val="hybridMultilevel"/>
    <w:tmpl w:val="9C6201B6"/>
    <w:lvl w:ilvl="0" w:tplc="8EB648BE">
      <w:start w:val="1"/>
      <w:numFmt w:val="bullet"/>
      <w:lvlText w:val=""/>
      <w:lvlJc w:val="left"/>
      <w:pPr>
        <w:tabs>
          <w:tab w:val="num" w:pos="567"/>
        </w:tabs>
        <w:ind w:left="510" w:hanging="39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59FD"/>
    <w:multiLevelType w:val="hybridMultilevel"/>
    <w:tmpl w:val="C85C1058"/>
    <w:lvl w:ilvl="0" w:tplc="E690DA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DC1"/>
    <w:multiLevelType w:val="hybridMultilevel"/>
    <w:tmpl w:val="B7F23336"/>
    <w:lvl w:ilvl="0" w:tplc="0424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4C26"/>
    <w:multiLevelType w:val="hybridMultilevel"/>
    <w:tmpl w:val="03CAAC5C"/>
    <w:lvl w:ilvl="0" w:tplc="1BEA6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0C4F"/>
    <w:multiLevelType w:val="hybridMultilevel"/>
    <w:tmpl w:val="BC0EFA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F3586"/>
    <w:multiLevelType w:val="hybridMultilevel"/>
    <w:tmpl w:val="FD62206E"/>
    <w:lvl w:ilvl="0" w:tplc="19FE8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13C7"/>
    <w:multiLevelType w:val="hybridMultilevel"/>
    <w:tmpl w:val="932802A6"/>
    <w:lvl w:ilvl="0" w:tplc="0E0E8C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712507"/>
    <w:multiLevelType w:val="hybridMultilevel"/>
    <w:tmpl w:val="90101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43438"/>
    <w:multiLevelType w:val="hybridMultilevel"/>
    <w:tmpl w:val="F4BC5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508D"/>
    <w:multiLevelType w:val="hybridMultilevel"/>
    <w:tmpl w:val="4E881776"/>
    <w:lvl w:ilvl="0" w:tplc="3A006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A81"/>
    <w:multiLevelType w:val="hybridMultilevel"/>
    <w:tmpl w:val="871E2F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B0FB6"/>
    <w:multiLevelType w:val="hybridMultilevel"/>
    <w:tmpl w:val="221002EE"/>
    <w:lvl w:ilvl="0" w:tplc="FA82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E5890"/>
    <w:multiLevelType w:val="hybridMultilevel"/>
    <w:tmpl w:val="15082C02"/>
    <w:lvl w:ilvl="0" w:tplc="696A7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6EDB"/>
    <w:multiLevelType w:val="hybridMultilevel"/>
    <w:tmpl w:val="4BBAAC66"/>
    <w:lvl w:ilvl="0" w:tplc="3D9CD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B603A"/>
    <w:multiLevelType w:val="hybridMultilevel"/>
    <w:tmpl w:val="BF9C6F5C"/>
    <w:lvl w:ilvl="0" w:tplc="FC8E9CD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D2663"/>
    <w:multiLevelType w:val="hybridMultilevel"/>
    <w:tmpl w:val="CCB248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D3D80"/>
    <w:multiLevelType w:val="hybridMultilevel"/>
    <w:tmpl w:val="4DC88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72D"/>
    <w:multiLevelType w:val="hybridMultilevel"/>
    <w:tmpl w:val="5EA43E12"/>
    <w:lvl w:ilvl="0" w:tplc="5FA0E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8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24"/>
    <w:rsid w:val="000076EA"/>
    <w:rsid w:val="00015E24"/>
    <w:rsid w:val="00071421"/>
    <w:rsid w:val="00077F02"/>
    <w:rsid w:val="00086F72"/>
    <w:rsid w:val="0009211B"/>
    <w:rsid w:val="000A0BEC"/>
    <w:rsid w:val="000F7899"/>
    <w:rsid w:val="00120F0D"/>
    <w:rsid w:val="00124AC4"/>
    <w:rsid w:val="001278C9"/>
    <w:rsid w:val="001316D9"/>
    <w:rsid w:val="0015171B"/>
    <w:rsid w:val="00172160"/>
    <w:rsid w:val="00192E02"/>
    <w:rsid w:val="0019331B"/>
    <w:rsid w:val="001B0EB9"/>
    <w:rsid w:val="001B6BB9"/>
    <w:rsid w:val="001C5B6C"/>
    <w:rsid w:val="001D731C"/>
    <w:rsid w:val="001D7D36"/>
    <w:rsid w:val="001E4CE5"/>
    <w:rsid w:val="0020193C"/>
    <w:rsid w:val="002233B0"/>
    <w:rsid w:val="00250BE7"/>
    <w:rsid w:val="00260C12"/>
    <w:rsid w:val="00265670"/>
    <w:rsid w:val="00290F61"/>
    <w:rsid w:val="002B36EE"/>
    <w:rsid w:val="002B5770"/>
    <w:rsid w:val="002B7717"/>
    <w:rsid w:val="002F22D2"/>
    <w:rsid w:val="002F32A7"/>
    <w:rsid w:val="00301D2B"/>
    <w:rsid w:val="00313AE5"/>
    <w:rsid w:val="003371B6"/>
    <w:rsid w:val="00355E21"/>
    <w:rsid w:val="00356DA3"/>
    <w:rsid w:val="0037034E"/>
    <w:rsid w:val="003761BD"/>
    <w:rsid w:val="00390ACF"/>
    <w:rsid w:val="003A4CD1"/>
    <w:rsid w:val="003B6202"/>
    <w:rsid w:val="003D352C"/>
    <w:rsid w:val="003E3B2E"/>
    <w:rsid w:val="003F10AF"/>
    <w:rsid w:val="003F3492"/>
    <w:rsid w:val="0040058D"/>
    <w:rsid w:val="00421FE0"/>
    <w:rsid w:val="00455E85"/>
    <w:rsid w:val="00464BC0"/>
    <w:rsid w:val="0047532A"/>
    <w:rsid w:val="00481FBD"/>
    <w:rsid w:val="004A54D5"/>
    <w:rsid w:val="004D4D8F"/>
    <w:rsid w:val="004E2CFE"/>
    <w:rsid w:val="00500E38"/>
    <w:rsid w:val="00501499"/>
    <w:rsid w:val="00544700"/>
    <w:rsid w:val="005447CC"/>
    <w:rsid w:val="00547F39"/>
    <w:rsid w:val="00554663"/>
    <w:rsid w:val="00563604"/>
    <w:rsid w:val="00564664"/>
    <w:rsid w:val="0056744E"/>
    <w:rsid w:val="005779DB"/>
    <w:rsid w:val="005801AB"/>
    <w:rsid w:val="00583E80"/>
    <w:rsid w:val="00594BF0"/>
    <w:rsid w:val="005A0E61"/>
    <w:rsid w:val="005D57CC"/>
    <w:rsid w:val="005F5E0F"/>
    <w:rsid w:val="00601CAE"/>
    <w:rsid w:val="00630CE2"/>
    <w:rsid w:val="006576C6"/>
    <w:rsid w:val="006619A5"/>
    <w:rsid w:val="00677D09"/>
    <w:rsid w:val="006A3392"/>
    <w:rsid w:val="006B0488"/>
    <w:rsid w:val="006C37D9"/>
    <w:rsid w:val="007138C5"/>
    <w:rsid w:val="007354AA"/>
    <w:rsid w:val="007358CF"/>
    <w:rsid w:val="0074232B"/>
    <w:rsid w:val="00746B15"/>
    <w:rsid w:val="00751CDA"/>
    <w:rsid w:val="007659A8"/>
    <w:rsid w:val="007738C5"/>
    <w:rsid w:val="007B02D5"/>
    <w:rsid w:val="007D2833"/>
    <w:rsid w:val="007E040B"/>
    <w:rsid w:val="007E153D"/>
    <w:rsid w:val="00804829"/>
    <w:rsid w:val="00814248"/>
    <w:rsid w:val="008321CB"/>
    <w:rsid w:val="0083294C"/>
    <w:rsid w:val="00842DE0"/>
    <w:rsid w:val="008D0C38"/>
    <w:rsid w:val="0090154F"/>
    <w:rsid w:val="009032D0"/>
    <w:rsid w:val="0090673E"/>
    <w:rsid w:val="00925B7D"/>
    <w:rsid w:val="00926E0A"/>
    <w:rsid w:val="00937C71"/>
    <w:rsid w:val="009554FE"/>
    <w:rsid w:val="009726F2"/>
    <w:rsid w:val="009875BE"/>
    <w:rsid w:val="009D16A6"/>
    <w:rsid w:val="009D533F"/>
    <w:rsid w:val="009D7F25"/>
    <w:rsid w:val="009E2C34"/>
    <w:rsid w:val="009F35F8"/>
    <w:rsid w:val="00A1225F"/>
    <w:rsid w:val="00A527F0"/>
    <w:rsid w:val="00A80932"/>
    <w:rsid w:val="00AA06A2"/>
    <w:rsid w:val="00AB096D"/>
    <w:rsid w:val="00AD457B"/>
    <w:rsid w:val="00AF2F16"/>
    <w:rsid w:val="00B059B6"/>
    <w:rsid w:val="00B14734"/>
    <w:rsid w:val="00B15478"/>
    <w:rsid w:val="00B208FF"/>
    <w:rsid w:val="00B31EE9"/>
    <w:rsid w:val="00B334A9"/>
    <w:rsid w:val="00B54926"/>
    <w:rsid w:val="00B60AA0"/>
    <w:rsid w:val="00B6337A"/>
    <w:rsid w:val="00B65AF2"/>
    <w:rsid w:val="00B752A9"/>
    <w:rsid w:val="00B84D6E"/>
    <w:rsid w:val="00BB7C62"/>
    <w:rsid w:val="00BC1185"/>
    <w:rsid w:val="00BF30D9"/>
    <w:rsid w:val="00C04DC8"/>
    <w:rsid w:val="00C33119"/>
    <w:rsid w:val="00C47E2E"/>
    <w:rsid w:val="00C50503"/>
    <w:rsid w:val="00C65B6F"/>
    <w:rsid w:val="00C85E5B"/>
    <w:rsid w:val="00C970E7"/>
    <w:rsid w:val="00CA6073"/>
    <w:rsid w:val="00CC29AA"/>
    <w:rsid w:val="00CD5164"/>
    <w:rsid w:val="00CD5C62"/>
    <w:rsid w:val="00CF0AF7"/>
    <w:rsid w:val="00CF5345"/>
    <w:rsid w:val="00D045C3"/>
    <w:rsid w:val="00D10957"/>
    <w:rsid w:val="00D33DD5"/>
    <w:rsid w:val="00D62C25"/>
    <w:rsid w:val="00D70FE3"/>
    <w:rsid w:val="00D81FA8"/>
    <w:rsid w:val="00D96621"/>
    <w:rsid w:val="00DA3821"/>
    <w:rsid w:val="00DA5681"/>
    <w:rsid w:val="00DD4A30"/>
    <w:rsid w:val="00E01CC3"/>
    <w:rsid w:val="00E12061"/>
    <w:rsid w:val="00E13C0D"/>
    <w:rsid w:val="00E33D0E"/>
    <w:rsid w:val="00E357A2"/>
    <w:rsid w:val="00E42479"/>
    <w:rsid w:val="00E457F0"/>
    <w:rsid w:val="00E9622D"/>
    <w:rsid w:val="00EA0A36"/>
    <w:rsid w:val="00ED353A"/>
    <w:rsid w:val="00ED700A"/>
    <w:rsid w:val="00EF1242"/>
    <w:rsid w:val="00F0641F"/>
    <w:rsid w:val="00F1047E"/>
    <w:rsid w:val="00F24198"/>
    <w:rsid w:val="00F400A7"/>
    <w:rsid w:val="00F40A6A"/>
    <w:rsid w:val="00F411BE"/>
    <w:rsid w:val="00F670D3"/>
    <w:rsid w:val="00F7265D"/>
    <w:rsid w:val="00FA3BC1"/>
    <w:rsid w:val="00FA7EE8"/>
    <w:rsid w:val="00FD2A0C"/>
    <w:rsid w:val="00FD3401"/>
    <w:rsid w:val="00FE1099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9D92E"/>
  <w15:chartTrackingRefBased/>
  <w15:docId w15:val="{33C6AEF9-5EF2-464A-A792-823D27BF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F670D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670D3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uiPriority w:val="99"/>
    <w:rsid w:val="00F670D3"/>
    <w:rPr>
      <w:rFonts w:ascii="Calibri" w:eastAsia="Times New Roman" w:hAnsi="Calibri" w:cs="Times New Roman"/>
      <w:i/>
      <w:iCs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rsid w:val="00F670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70D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rsid w:val="00F670D3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70D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rsid w:val="00F670D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F670D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F670D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8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8CF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stbilgiChar0">
    <w:name w:val="Üstbilgi Char"/>
    <w:uiPriority w:val="99"/>
    <w:rsid w:val="002F32A7"/>
    <w:rPr>
      <w:rFonts w:ascii="Arial" w:eastAsia="Times New Roman" w:hAnsi="Arial" w:cs="Times New Roman"/>
      <w:b/>
      <w:szCs w:val="20"/>
      <w:lang w:eastAsia="tr-TR"/>
    </w:rPr>
  </w:style>
  <w:style w:type="table" w:styleId="TabloKlavuzu">
    <w:name w:val="Table Grid"/>
    <w:basedOn w:val="NormalTablo"/>
    <w:uiPriority w:val="39"/>
    <w:rsid w:val="0081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B048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0488"/>
    <w:pPr>
      <w:widowControl w:val="0"/>
      <w:ind w:left="105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B048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6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57D0-EEA3-4B07-AC68-F0AFEED0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ÖMÜR KIZILGÖL</cp:lastModifiedBy>
  <cp:revision>23</cp:revision>
  <cp:lastPrinted>2018-04-19T07:58:00Z</cp:lastPrinted>
  <dcterms:created xsi:type="dcterms:W3CDTF">2020-07-07T13:26:00Z</dcterms:created>
  <dcterms:modified xsi:type="dcterms:W3CDTF">2020-07-20T11:34:00Z</dcterms:modified>
</cp:coreProperties>
</file>