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569"/>
        <w:gridCol w:w="1134"/>
        <w:gridCol w:w="1134"/>
        <w:gridCol w:w="1701"/>
        <w:gridCol w:w="1842"/>
        <w:gridCol w:w="1134"/>
        <w:gridCol w:w="1560"/>
        <w:gridCol w:w="1701"/>
        <w:gridCol w:w="1275"/>
        <w:gridCol w:w="1134"/>
        <w:gridCol w:w="1276"/>
      </w:tblGrid>
      <w:tr w:rsidR="00864E35" w:rsidRPr="00864E35" w:rsidTr="0008748E">
        <w:trPr>
          <w:trHeight w:val="837"/>
          <w:jc w:val="center"/>
        </w:trPr>
        <w:tc>
          <w:tcPr>
            <w:tcW w:w="16013" w:type="dxa"/>
            <w:gridSpan w:val="12"/>
            <w:shd w:val="clear" w:color="auto" w:fill="E7E6E6" w:themeFill="background2"/>
            <w:vAlign w:val="center"/>
          </w:tcPr>
          <w:p w:rsidR="00864E35" w:rsidRPr="00864E35" w:rsidRDefault="00864E35" w:rsidP="00864E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T.C. BANDIRMA ONYEDİ EYLÜL ÜNİVERSİTESİ</w:t>
            </w:r>
          </w:p>
          <w:p w:rsidR="00864E35" w:rsidRPr="00864E35" w:rsidRDefault="00864E35" w:rsidP="00864E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DENİZCİLİK FAKÜLTESİ DENİZCİLİK İŞLETMELERİ YÖNETİMİ BÖLÜMÜ</w:t>
            </w:r>
          </w:p>
          <w:p w:rsidR="00864E35" w:rsidRPr="00864E35" w:rsidRDefault="00864E35" w:rsidP="00864E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2023-2024 EĞİTİM ÖĞRETİM YILI GÜZ YARIYILI</w:t>
            </w:r>
          </w:p>
          <w:p w:rsidR="00864E35" w:rsidRPr="00864E35" w:rsidRDefault="00864E35" w:rsidP="00864E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EK MADDE – 1 (ÖSYM PUANINA GÖRE) KAPSAMINDA YATAY GEÇİŞ BAŞVURU SONUÇLARI</w:t>
            </w:r>
          </w:p>
        </w:tc>
      </w:tr>
      <w:tr w:rsidR="00864E35" w:rsidRPr="00864E35" w:rsidTr="0008748E">
        <w:trPr>
          <w:trHeight w:val="244"/>
          <w:jc w:val="center"/>
        </w:trPr>
        <w:tc>
          <w:tcPr>
            <w:tcW w:w="16013" w:type="dxa"/>
            <w:gridSpan w:val="12"/>
            <w:shd w:val="clear" w:color="auto" w:fill="E7E6E6" w:themeFill="background2"/>
            <w:vAlign w:val="center"/>
          </w:tcPr>
          <w:p w:rsidR="00864E35" w:rsidRPr="00864E35" w:rsidRDefault="00864E35" w:rsidP="00864E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ÖRGÜN</w:t>
            </w:r>
          </w:p>
        </w:tc>
      </w:tr>
      <w:tr w:rsidR="00864E35" w:rsidRPr="00864E35" w:rsidTr="008761E1">
        <w:trPr>
          <w:trHeight w:val="837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Adı-Soyadı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Başvuru Şekli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Kayıtlı Olduğu Üniversite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Kayıtlı Olduğu Program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ÖSYM / DGS Puanı ile Kayıt Yılı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 xml:space="preserve">ÖSYM Yerleştirme Puanı </w:t>
            </w:r>
          </w:p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(EA / DGS)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Başvuruda Bulunduğu Program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Başvurulan Program Taban Puanı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 xml:space="preserve">Sonuç 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864E3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Açıklama</w:t>
            </w:r>
          </w:p>
        </w:tc>
      </w:tr>
      <w:tr w:rsidR="00864E35" w:rsidRPr="00864E35" w:rsidTr="008761E1">
        <w:trPr>
          <w:trHeight w:val="580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Do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KE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Çanakkale </w:t>
            </w:r>
            <w:proofErr w:type="spellStart"/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Onsekiz</w:t>
            </w:r>
            <w:proofErr w:type="spellEnd"/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Mart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350.53719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ER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Okan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Ekonomi ve Finans (İng.)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342.00389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Gö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KE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Akdeniz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325.48813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highlight w:val="yellow"/>
                <w:lang w:eastAsia="tr-TR"/>
              </w:rPr>
            </w:pPr>
            <w:proofErr w:type="spellStart"/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Du</w:t>
            </w:r>
            <w:proofErr w:type="spellEnd"/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KE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Akdeniz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310.62478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highlight w:val="yellow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Ce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Ha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DA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Bandırma Onyedi Eylül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 (İÖ)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306.27633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2.Sınıf İntibak</w:t>
            </w:r>
          </w:p>
        </w:tc>
      </w:tr>
      <w:tr w:rsidR="00864E35" w:rsidRPr="00864E35" w:rsidTr="008761E1">
        <w:trPr>
          <w:trHeight w:val="188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İl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Be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VA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Düzce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Uluslararası İlişkiler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297.22545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296.17346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trHeight w:val="188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Ze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ÖZ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Piri Reis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 (İng.)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248.98184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236.1624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trHeight w:val="188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Şe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KA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Piri Reis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 (İng.)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237.8813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236.1624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Kabul / Asil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1. Sınıf İntibak</w:t>
            </w:r>
          </w:p>
        </w:tc>
      </w:tr>
      <w:tr w:rsidR="00864E35" w:rsidRPr="00864E35" w:rsidTr="008761E1">
        <w:trPr>
          <w:trHeight w:val="188"/>
          <w:jc w:val="center"/>
        </w:trPr>
        <w:tc>
          <w:tcPr>
            <w:tcW w:w="553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569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proofErr w:type="spellStart"/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Ca</w:t>
            </w:r>
            <w:proofErr w:type="spellEnd"/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Ad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 xml:space="preserve"> TA</w:t>
            </w:r>
            <w:r w:rsidR="00920FCA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ÖSYM Puanına Göre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Mersin Üniversitesi</w:t>
            </w:r>
          </w:p>
        </w:tc>
        <w:tc>
          <w:tcPr>
            <w:tcW w:w="1842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560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247.07456</w:t>
            </w:r>
          </w:p>
        </w:tc>
        <w:tc>
          <w:tcPr>
            <w:tcW w:w="1701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Denizcilik İşletmeleri Yönetimi</w:t>
            </w:r>
          </w:p>
        </w:tc>
        <w:tc>
          <w:tcPr>
            <w:tcW w:w="1275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236.1624</w:t>
            </w:r>
          </w:p>
        </w:tc>
        <w:tc>
          <w:tcPr>
            <w:tcW w:w="1134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Ret</w:t>
            </w:r>
          </w:p>
        </w:tc>
        <w:tc>
          <w:tcPr>
            <w:tcW w:w="1276" w:type="dxa"/>
            <w:vAlign w:val="center"/>
          </w:tcPr>
          <w:p w:rsidR="00864E35" w:rsidRPr="00864E35" w:rsidRDefault="00864E35" w:rsidP="00864E35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tr-TR"/>
              </w:rPr>
            </w:pPr>
            <w:r w:rsidRPr="00864E35">
              <w:rPr>
                <w:rFonts w:eastAsia="Calibri" w:cstheme="minorHAnsi"/>
                <w:sz w:val="16"/>
                <w:szCs w:val="16"/>
                <w:lang w:eastAsia="tr-TR"/>
              </w:rPr>
              <w:t>Eksik / Hatalı Belge</w:t>
            </w:r>
          </w:p>
        </w:tc>
      </w:tr>
    </w:tbl>
    <w:p w:rsidR="00F42A4C" w:rsidRDefault="00F42A4C"/>
    <w:sectPr w:rsidR="00F42A4C" w:rsidSect="00864E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35"/>
    <w:rsid w:val="00864E35"/>
    <w:rsid w:val="008761E1"/>
    <w:rsid w:val="00920FCA"/>
    <w:rsid w:val="00F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B7F5"/>
  <w15:chartTrackingRefBased/>
  <w15:docId w15:val="{8CE07C79-9132-4456-B7B1-042B423C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NART</dc:creator>
  <cp:keywords/>
  <dc:description/>
  <cp:lastModifiedBy>DEMİR ALİ AKYAR</cp:lastModifiedBy>
  <cp:revision>3</cp:revision>
  <dcterms:created xsi:type="dcterms:W3CDTF">2023-08-21T07:38:00Z</dcterms:created>
  <dcterms:modified xsi:type="dcterms:W3CDTF">2023-08-22T10:17:00Z</dcterms:modified>
</cp:coreProperties>
</file>